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6" w:rsidRDefault="00586FF6"/>
    <w:p w:rsidR="00A22206" w:rsidRDefault="0068324A" w:rsidP="00A22206">
      <w:pPr>
        <w:pStyle w:val="Title"/>
        <w:ind w:left="0"/>
        <w:jc w:val="left"/>
      </w:pPr>
      <w:r>
        <w:t>IZVJEŠĆE O SAMOVR</w:t>
      </w:r>
      <w:r w:rsidR="00A22206">
        <w:t>EDNOVANJU</w:t>
      </w:r>
    </w:p>
    <w:p w:rsidR="00A22206" w:rsidRDefault="00A22206" w:rsidP="00A22206">
      <w:pPr>
        <w:pStyle w:val="BodyText"/>
        <w:rPr>
          <w:sz w:val="20"/>
        </w:rPr>
      </w:pPr>
    </w:p>
    <w:p w:rsidR="00A22206" w:rsidRDefault="00A22206" w:rsidP="00A22206">
      <w:pPr>
        <w:pStyle w:val="BodyText"/>
        <w:spacing w:before="2"/>
        <w:rPr>
          <w:sz w:val="27"/>
        </w:rPr>
      </w:pPr>
    </w:p>
    <w:p w:rsidR="00A22206" w:rsidRDefault="00A22206" w:rsidP="00A22206">
      <w:pPr>
        <w:pStyle w:val="Heading1"/>
        <w:numPr>
          <w:ilvl w:val="0"/>
          <w:numId w:val="1"/>
        </w:numPr>
        <w:tabs>
          <w:tab w:val="left" w:pos="304"/>
        </w:tabs>
        <w:spacing w:before="93"/>
      </w:pPr>
      <w:r>
        <w:t xml:space="preserve">Opće informacije o ustanovi </w:t>
      </w:r>
    </w:p>
    <w:p w:rsidR="00A22206" w:rsidRDefault="00A22206" w:rsidP="00A22206">
      <w:pPr>
        <w:pStyle w:val="BodyText"/>
        <w:spacing w:before="2"/>
        <w:rPr>
          <w:sz w:val="15"/>
        </w:rPr>
      </w:pPr>
    </w:p>
    <w:tbl>
      <w:tblPr>
        <w:tblW w:w="15860" w:type="dxa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740"/>
        <w:gridCol w:w="633"/>
        <w:gridCol w:w="1740"/>
        <w:gridCol w:w="989"/>
        <w:gridCol w:w="2017"/>
        <w:gridCol w:w="2373"/>
        <w:gridCol w:w="989"/>
        <w:gridCol w:w="4390"/>
      </w:tblGrid>
      <w:tr w:rsidR="00A22206" w:rsidTr="00A22206">
        <w:trPr>
          <w:trHeight w:val="603"/>
        </w:trPr>
        <w:tc>
          <w:tcPr>
            <w:tcW w:w="5102" w:type="dxa"/>
            <w:gridSpan w:val="4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 xml:space="preserve">Naziv ustanove </w:t>
            </w:r>
          </w:p>
        </w:tc>
        <w:tc>
          <w:tcPr>
            <w:tcW w:w="10758" w:type="dxa"/>
            <w:gridSpan w:val="5"/>
          </w:tcPr>
          <w:p w:rsidR="00A22206" w:rsidRDefault="004E6D44" w:rsidP="00A22206">
            <w:pPr>
              <w:pStyle w:val="TableParagraph"/>
              <w:spacing w:before="100" w:beforeAutospacing="1"/>
              <w:ind w:left="3935" w:right="3930"/>
              <w:jc w:val="center"/>
              <w:rPr>
                <w:sz w:val="20"/>
              </w:rPr>
            </w:pPr>
            <w:r>
              <w:rPr>
                <w:sz w:val="20"/>
              </w:rPr>
              <w:t>Osnovna škola „Josip Pupačić“</w:t>
            </w:r>
          </w:p>
          <w:p w:rsidR="004E6D44" w:rsidRDefault="004E6D44" w:rsidP="00A22206">
            <w:pPr>
              <w:pStyle w:val="TableParagraph"/>
              <w:spacing w:before="100" w:beforeAutospacing="1"/>
              <w:ind w:left="3935" w:right="3930"/>
              <w:jc w:val="center"/>
              <w:rPr>
                <w:sz w:val="20"/>
              </w:rPr>
            </w:pPr>
            <w:r>
              <w:rPr>
                <w:sz w:val="20"/>
              </w:rPr>
              <w:t>Omiš</w:t>
            </w:r>
          </w:p>
        </w:tc>
      </w:tr>
      <w:tr w:rsidR="00A22206" w:rsidTr="00A22206">
        <w:trPr>
          <w:trHeight w:val="603"/>
        </w:trPr>
        <w:tc>
          <w:tcPr>
            <w:tcW w:w="2729" w:type="dxa"/>
            <w:gridSpan w:val="2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Ulica</w:t>
            </w:r>
          </w:p>
        </w:tc>
        <w:tc>
          <w:tcPr>
            <w:tcW w:w="5379" w:type="dxa"/>
            <w:gridSpan w:val="4"/>
          </w:tcPr>
          <w:p w:rsidR="00A22206" w:rsidRDefault="004E6D44" w:rsidP="00A22206">
            <w:pPr>
              <w:pStyle w:val="TableParagraph"/>
              <w:spacing w:before="100" w:beforeAutospacing="1"/>
              <w:ind w:left="2087" w:right="2083"/>
              <w:jc w:val="center"/>
              <w:rPr>
                <w:sz w:val="20"/>
              </w:rPr>
            </w:pPr>
            <w:r>
              <w:rPr>
                <w:sz w:val="20"/>
              </w:rPr>
              <w:t>Trg kralja Tomislava 1</w:t>
            </w:r>
          </w:p>
        </w:tc>
        <w:tc>
          <w:tcPr>
            <w:tcW w:w="2373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Grad</w:t>
            </w:r>
          </w:p>
        </w:tc>
        <w:tc>
          <w:tcPr>
            <w:tcW w:w="5379" w:type="dxa"/>
            <w:gridSpan w:val="2"/>
          </w:tcPr>
          <w:p w:rsidR="00A22206" w:rsidRDefault="004E6D44" w:rsidP="00A22206">
            <w:pPr>
              <w:pStyle w:val="TableParagraph"/>
              <w:spacing w:before="100" w:beforeAutospacing="1"/>
              <w:ind w:left="2088" w:right="2083"/>
              <w:jc w:val="center"/>
              <w:rPr>
                <w:sz w:val="20"/>
              </w:rPr>
            </w:pPr>
            <w:r>
              <w:rPr>
                <w:sz w:val="20"/>
              </w:rPr>
              <w:t>Omiš</w:t>
            </w:r>
          </w:p>
        </w:tc>
      </w:tr>
      <w:tr w:rsidR="00A22206" w:rsidTr="00A22206">
        <w:trPr>
          <w:trHeight w:val="603"/>
        </w:trPr>
        <w:tc>
          <w:tcPr>
            <w:tcW w:w="2729" w:type="dxa"/>
            <w:gridSpan w:val="2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OIB</w:t>
            </w:r>
          </w:p>
        </w:tc>
        <w:tc>
          <w:tcPr>
            <w:tcW w:w="5379" w:type="dxa"/>
            <w:gridSpan w:val="4"/>
          </w:tcPr>
          <w:p w:rsidR="00A22206" w:rsidRDefault="00BB7992" w:rsidP="00BB7992">
            <w:pPr>
              <w:pStyle w:val="TableParagraph"/>
              <w:spacing w:before="100" w:beforeAutospacing="1"/>
              <w:ind w:left="2088" w:right="2083"/>
              <w:rPr>
                <w:sz w:val="20"/>
              </w:rPr>
            </w:pPr>
            <w:r>
              <w:rPr>
                <w:sz w:val="20"/>
              </w:rPr>
              <w:t>3458777890</w:t>
            </w:r>
          </w:p>
        </w:tc>
        <w:tc>
          <w:tcPr>
            <w:tcW w:w="2373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Matični broj</w:t>
            </w:r>
          </w:p>
        </w:tc>
        <w:tc>
          <w:tcPr>
            <w:tcW w:w="5379" w:type="dxa"/>
            <w:gridSpan w:val="2"/>
          </w:tcPr>
          <w:p w:rsidR="00A22206" w:rsidRDefault="00BB7992" w:rsidP="00A22206">
            <w:pPr>
              <w:pStyle w:val="TableParagraph"/>
              <w:spacing w:before="100" w:beforeAutospacing="1"/>
              <w:ind w:left="2088" w:right="2083"/>
              <w:jc w:val="center"/>
              <w:rPr>
                <w:sz w:val="20"/>
              </w:rPr>
            </w:pPr>
            <w:r>
              <w:rPr>
                <w:sz w:val="20"/>
              </w:rPr>
              <w:t>03114244</w:t>
            </w:r>
          </w:p>
        </w:tc>
      </w:tr>
      <w:tr w:rsidR="00A22206" w:rsidTr="00A22206">
        <w:trPr>
          <w:trHeight w:val="603"/>
        </w:trPr>
        <w:tc>
          <w:tcPr>
            <w:tcW w:w="989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Telefon</w:t>
            </w:r>
          </w:p>
        </w:tc>
        <w:tc>
          <w:tcPr>
            <w:tcW w:w="1740" w:type="dxa"/>
          </w:tcPr>
          <w:p w:rsidR="00A22206" w:rsidRDefault="00DA03F1" w:rsidP="00A22206">
            <w:pPr>
              <w:pStyle w:val="TableParagraph"/>
              <w:spacing w:before="100" w:beforeAutospacing="1"/>
              <w:ind w:left="318"/>
              <w:rPr>
                <w:sz w:val="20"/>
              </w:rPr>
            </w:pPr>
            <w:r>
              <w:rPr>
                <w:rFonts w:ascii="Trebuchet MS" w:hAnsi="Trebuchet MS"/>
                <w:color w:val="35586E"/>
                <w:sz w:val="21"/>
                <w:szCs w:val="21"/>
              </w:rPr>
              <w:t>021/861-530 </w:t>
            </w:r>
          </w:p>
        </w:tc>
        <w:tc>
          <w:tcPr>
            <w:tcW w:w="633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Fax</w:t>
            </w:r>
          </w:p>
        </w:tc>
        <w:tc>
          <w:tcPr>
            <w:tcW w:w="1740" w:type="dxa"/>
          </w:tcPr>
          <w:p w:rsidR="00A22206" w:rsidRDefault="00A22206" w:rsidP="00A22206">
            <w:pPr>
              <w:pStyle w:val="TableParagraph"/>
              <w:spacing w:before="100" w:beforeAutospacing="1"/>
              <w:ind w:left="318"/>
              <w:rPr>
                <w:sz w:val="20"/>
              </w:rPr>
            </w:pPr>
          </w:p>
        </w:tc>
        <w:tc>
          <w:tcPr>
            <w:tcW w:w="989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E-pošta</w:t>
            </w:r>
          </w:p>
        </w:tc>
        <w:tc>
          <w:tcPr>
            <w:tcW w:w="4390" w:type="dxa"/>
            <w:gridSpan w:val="2"/>
          </w:tcPr>
          <w:p w:rsidR="00A22206" w:rsidRDefault="00DA03F1" w:rsidP="00DA03F1">
            <w:pPr>
              <w:pStyle w:val="Heading1"/>
              <w:rPr>
                <w:sz w:val="20"/>
              </w:rPr>
            </w:pPr>
            <w:r>
              <w:rPr>
                <w:rStyle w:val="Strong"/>
                <w:rFonts w:ascii="Trebuchet MS" w:hAnsi="Trebuchet MS"/>
                <w:color w:val="35586E"/>
                <w:sz w:val="21"/>
                <w:szCs w:val="21"/>
              </w:rPr>
              <w:t> </w:t>
            </w:r>
            <w:hyperlink r:id="rId5" w:history="1">
              <w:r>
                <w:rPr>
                  <w:rStyle w:val="Hyperlink"/>
                  <w:rFonts w:ascii="inherit" w:hAnsi="inherit"/>
                  <w:color w:val="35586E"/>
                </w:rPr>
                <w:t>os-josip-pupacic@os-jpupacic-omis.skole.hr</w:t>
              </w:r>
            </w:hyperlink>
          </w:p>
        </w:tc>
        <w:tc>
          <w:tcPr>
            <w:tcW w:w="989" w:type="dxa"/>
          </w:tcPr>
          <w:p w:rsidR="00A22206" w:rsidRDefault="00A22206" w:rsidP="00A22206">
            <w:pPr>
              <w:pStyle w:val="TableParagraph"/>
              <w:spacing w:before="100" w:beforeAutospacing="1"/>
              <w:ind w:right="124"/>
            </w:pPr>
            <w:r>
              <w:t>Internet stranica</w:t>
            </w:r>
          </w:p>
        </w:tc>
        <w:tc>
          <w:tcPr>
            <w:tcW w:w="4390" w:type="dxa"/>
          </w:tcPr>
          <w:p w:rsidR="00A22206" w:rsidRPr="0068324A" w:rsidRDefault="00A674EB" w:rsidP="0068324A">
            <w:pPr>
              <w:pStyle w:val="TableParagraph"/>
              <w:spacing w:before="100" w:beforeAutospacing="1"/>
              <w:ind w:right="1595"/>
              <w:rPr>
                <w:sz w:val="18"/>
                <w:szCs w:val="18"/>
              </w:rPr>
            </w:pPr>
            <w:hyperlink r:id="rId6" w:history="1">
              <w:r w:rsidR="0068324A" w:rsidRPr="0068324A">
                <w:rPr>
                  <w:rStyle w:val="Hyperlink"/>
                  <w:sz w:val="18"/>
                  <w:szCs w:val="18"/>
                </w:rPr>
                <w:t>http://os-jpupacic-omis.skole.hr/</w:t>
              </w:r>
            </w:hyperlink>
          </w:p>
        </w:tc>
      </w:tr>
      <w:tr w:rsidR="00A22206" w:rsidTr="00A22206">
        <w:trPr>
          <w:trHeight w:val="603"/>
        </w:trPr>
        <w:tc>
          <w:tcPr>
            <w:tcW w:w="5102" w:type="dxa"/>
            <w:gridSpan w:val="4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Ravnatelj</w:t>
            </w:r>
          </w:p>
        </w:tc>
        <w:tc>
          <w:tcPr>
            <w:tcW w:w="10758" w:type="dxa"/>
            <w:gridSpan w:val="5"/>
          </w:tcPr>
          <w:p w:rsidR="00A22206" w:rsidRPr="00DA03F1" w:rsidRDefault="00460B71" w:rsidP="00A22206">
            <w:pPr>
              <w:pStyle w:val="TableParagraph"/>
              <w:spacing w:before="100" w:beforeAutospacing="1"/>
              <w:ind w:left="3934" w:right="3930"/>
              <w:jc w:val="center"/>
              <w:rPr>
                <w:b/>
                <w:sz w:val="24"/>
                <w:szCs w:val="24"/>
              </w:rPr>
            </w:pPr>
            <w:r w:rsidRPr="00DA03F1">
              <w:rPr>
                <w:b/>
                <w:sz w:val="24"/>
                <w:szCs w:val="24"/>
              </w:rPr>
              <w:t>Davorka Deur</w:t>
            </w:r>
          </w:p>
        </w:tc>
      </w:tr>
      <w:tr w:rsidR="00A22206" w:rsidTr="00A22206">
        <w:trPr>
          <w:trHeight w:val="603"/>
        </w:trPr>
        <w:tc>
          <w:tcPr>
            <w:tcW w:w="5102" w:type="dxa"/>
            <w:gridSpan w:val="4"/>
          </w:tcPr>
          <w:p w:rsidR="00A22206" w:rsidRDefault="0068324A" w:rsidP="0068324A">
            <w:pPr>
              <w:pStyle w:val="TableParagraph"/>
              <w:spacing w:before="100" w:beforeAutospacing="1"/>
            </w:pPr>
            <w:r>
              <w:t xml:space="preserve">Voditeljica Tima za kvalitetu </w:t>
            </w:r>
          </w:p>
        </w:tc>
        <w:tc>
          <w:tcPr>
            <w:tcW w:w="10758" w:type="dxa"/>
            <w:gridSpan w:val="5"/>
          </w:tcPr>
          <w:p w:rsidR="00A22206" w:rsidRDefault="00460B71" w:rsidP="00A22206">
            <w:pPr>
              <w:pStyle w:val="TableParagraph"/>
              <w:spacing w:before="100" w:beforeAutospacing="1"/>
              <w:ind w:left="3935" w:right="3930"/>
              <w:jc w:val="center"/>
              <w:rPr>
                <w:sz w:val="20"/>
              </w:rPr>
            </w:pPr>
            <w:r>
              <w:rPr>
                <w:sz w:val="20"/>
              </w:rPr>
              <w:t>Sanja Pešić</w:t>
            </w:r>
          </w:p>
        </w:tc>
      </w:tr>
      <w:tr w:rsidR="00A22206" w:rsidTr="00A22206">
        <w:trPr>
          <w:trHeight w:val="603"/>
        </w:trPr>
        <w:tc>
          <w:tcPr>
            <w:tcW w:w="5102" w:type="dxa"/>
            <w:gridSpan w:val="4"/>
          </w:tcPr>
          <w:p w:rsidR="00A22206" w:rsidRDefault="0068324A" w:rsidP="00A22206">
            <w:pPr>
              <w:pStyle w:val="TableParagraph"/>
              <w:spacing w:before="100" w:beforeAutospacing="1"/>
            </w:pPr>
            <w:r>
              <w:t>Trajanje procesa samovr</w:t>
            </w:r>
            <w:r w:rsidR="00A22206">
              <w:t>ednovanja</w:t>
            </w:r>
          </w:p>
        </w:tc>
        <w:tc>
          <w:tcPr>
            <w:tcW w:w="989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od</w:t>
            </w:r>
          </w:p>
        </w:tc>
        <w:tc>
          <w:tcPr>
            <w:tcW w:w="4390" w:type="dxa"/>
            <w:gridSpan w:val="2"/>
          </w:tcPr>
          <w:p w:rsidR="00A22206" w:rsidRDefault="00460B71" w:rsidP="00A22206">
            <w:pPr>
              <w:pStyle w:val="TableParagraph"/>
              <w:spacing w:before="100" w:beforeAutospacing="1"/>
              <w:ind w:left="1599" w:right="1595"/>
              <w:jc w:val="center"/>
              <w:rPr>
                <w:sz w:val="20"/>
              </w:rPr>
            </w:pPr>
            <w:r>
              <w:rPr>
                <w:sz w:val="20"/>
              </w:rPr>
              <w:t>1/</w:t>
            </w:r>
            <w:r w:rsidR="00A22206">
              <w:rPr>
                <w:sz w:val="20"/>
              </w:rPr>
              <w:t>9/201</w:t>
            </w:r>
            <w:r>
              <w:rPr>
                <w:sz w:val="20"/>
              </w:rPr>
              <w:t>9.</w:t>
            </w:r>
          </w:p>
        </w:tc>
        <w:tc>
          <w:tcPr>
            <w:tcW w:w="989" w:type="dxa"/>
          </w:tcPr>
          <w:p w:rsidR="00A22206" w:rsidRDefault="00A22206" w:rsidP="00A22206">
            <w:pPr>
              <w:pStyle w:val="TableParagraph"/>
              <w:spacing w:before="100" w:beforeAutospacing="1"/>
            </w:pPr>
            <w:r>
              <w:t>do</w:t>
            </w:r>
          </w:p>
        </w:tc>
        <w:tc>
          <w:tcPr>
            <w:tcW w:w="4390" w:type="dxa"/>
          </w:tcPr>
          <w:p w:rsidR="00A22206" w:rsidRDefault="00460B71" w:rsidP="00A22206">
            <w:pPr>
              <w:pStyle w:val="TableParagraph"/>
              <w:spacing w:before="100" w:beforeAutospacing="1"/>
              <w:ind w:left="1599" w:right="1595"/>
              <w:jc w:val="center"/>
              <w:rPr>
                <w:sz w:val="20"/>
              </w:rPr>
            </w:pPr>
            <w:r>
              <w:rPr>
                <w:sz w:val="20"/>
              </w:rPr>
              <w:t>31/</w:t>
            </w:r>
            <w:r w:rsidR="00A22206">
              <w:rPr>
                <w:sz w:val="20"/>
              </w:rPr>
              <w:t>8/20</w:t>
            </w:r>
            <w:r>
              <w:rPr>
                <w:sz w:val="20"/>
              </w:rPr>
              <w:t>20.</w:t>
            </w:r>
          </w:p>
        </w:tc>
      </w:tr>
    </w:tbl>
    <w:p w:rsidR="00A22206" w:rsidRDefault="00A22206"/>
    <w:p w:rsidR="00A22206" w:rsidRDefault="00A22206"/>
    <w:p w:rsidR="00D473E0" w:rsidRPr="00412147" w:rsidRDefault="00D473E0" w:rsidP="00D473E0">
      <w:pPr>
        <w:numPr>
          <w:ilvl w:val="12"/>
          <w:numId w:val="0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Članovi školskog Tima za kvalitetu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Pr="00412147">
        <w:rPr>
          <w:rFonts w:ascii="Times New Roman" w:hAnsi="Times New Roman" w:cs="Times New Roman"/>
        </w:rPr>
        <w:t xml:space="preserve">voditeljica tima Sanja Pešić –vjeroučiteljica, </w:t>
      </w:r>
      <w:bookmarkStart w:id="0" w:name="_GoBack"/>
      <w:bookmarkEnd w:id="0"/>
      <w:r w:rsidRPr="00412147">
        <w:rPr>
          <w:rFonts w:ascii="Times New Roman" w:hAnsi="Times New Roman" w:cs="Times New Roman"/>
        </w:rPr>
        <w:t xml:space="preserve"> Davorka Deur - ravnateljica, Doris Marić– logopedinja, Željko Kozić – psiholog, Neda Glavinović - pedagoginja, Bruna Fistanić i Ana Kraljević – knjižničarke, Maja Ćurlin  – učiteljica hrvatskog jezika, Daniela Odak – učiteljica hrvatskog jezika, Martina Milina - učiteljica razredne nastave, Lucijana Ivelja/Ana Jurčević - učiteljice matematike, Ivica Štrbac - učitelj geografije-mentor, Jesena Nejašmić - učiteljica razredne nastave,  Anita Mimica – učiteljica razredne nastave-mentor, Tamara Banović- učiteljica biologije-kemije-savjetnik, Marin Juraga – učitelj engleskog jezika, Helanda Čović –učiteljica geografije- mentor, Marina Fistanić- učiteljica razredne nastave-savjetnik, Zdenka Vukasović– učiteljica informatike-savjetnik, Stjepan Kuvačić – učitelj TZK-savjetnik, Tomislav Sorić-učitelj matematike, Ivana Raljević-učiteljica razredne nastave, Marija Didović – učiteljica glazbene kulture-mentor, Aleksandra Radunić-učiteljica likovne kulture- mentor,</w:t>
      </w:r>
      <w:r>
        <w:rPr>
          <w:rFonts w:ascii="Times New Roman" w:hAnsi="Times New Roman" w:cs="Times New Roman"/>
        </w:rPr>
        <w:t xml:space="preserve"> </w:t>
      </w:r>
      <w:r w:rsidRPr="00412147">
        <w:rPr>
          <w:rFonts w:ascii="Times New Roman" w:hAnsi="Times New Roman" w:cs="Times New Roman"/>
        </w:rPr>
        <w:t xml:space="preserve">Marija Šarac-učiteljica razredne nastave, Maša Knezović- učiteljica njemačkog jezika,  </w:t>
      </w:r>
      <w:r w:rsidRPr="00804A3E">
        <w:rPr>
          <w:rFonts w:ascii="Times New Roman" w:hAnsi="Times New Roman" w:cs="Times New Roman"/>
        </w:rPr>
        <w:t>Mirko Marušić</w:t>
      </w:r>
      <w:r>
        <w:rPr>
          <w:rFonts w:ascii="Times New Roman" w:hAnsi="Times New Roman" w:cs="Times New Roman"/>
        </w:rPr>
        <w:t>-</w:t>
      </w:r>
      <w:r w:rsidRPr="00804A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predsjednik</w:t>
      </w:r>
      <w:r w:rsidRPr="00412147">
        <w:rPr>
          <w:rFonts w:ascii="Times New Roman" w:hAnsi="Times New Roman" w:cs="Times New Roman"/>
        </w:rPr>
        <w:t xml:space="preserve"> Vijeća roditelja. Kritički prijatelj iz Grada Omiša (lokalna zajednica) je Zvonko Močić, dr med. -predsjednik Gradskog vijeća Grada Omiša, a kritički prijatelj predstavnik struke je Mirka Ivanišević, prof. -pedagoginja u Osnovnoj školi “Jesenice” Dugi Rat.</w:t>
      </w:r>
    </w:p>
    <w:p w:rsidR="00A22206" w:rsidRDefault="00A22206"/>
    <w:p w:rsidR="00A22206" w:rsidRDefault="00A22206"/>
    <w:p w:rsidR="00A22206" w:rsidRDefault="00A22206"/>
    <w:p w:rsidR="00A22206" w:rsidRDefault="00A22206"/>
    <w:p w:rsidR="00A22206" w:rsidRDefault="00A22206"/>
    <w:p w:rsidR="004E6D44" w:rsidRDefault="004E6D44" w:rsidP="004E6D44">
      <w:pPr>
        <w:tabs>
          <w:tab w:val="left" w:pos="694"/>
          <w:tab w:val="left" w:pos="695"/>
        </w:tabs>
        <w:spacing w:before="70"/>
      </w:pPr>
    </w:p>
    <w:p w:rsidR="004E6D44" w:rsidRDefault="004E6D44" w:rsidP="004E6D44">
      <w:pPr>
        <w:tabs>
          <w:tab w:val="left" w:pos="694"/>
          <w:tab w:val="left" w:pos="695"/>
        </w:tabs>
        <w:spacing w:before="70"/>
      </w:pPr>
    </w:p>
    <w:p w:rsidR="004E6D44" w:rsidRDefault="004E6D44" w:rsidP="004E6D44">
      <w:pPr>
        <w:tabs>
          <w:tab w:val="left" w:pos="694"/>
          <w:tab w:val="left" w:pos="695"/>
        </w:tabs>
        <w:spacing w:before="70"/>
      </w:pPr>
    </w:p>
    <w:p w:rsidR="00A22206" w:rsidRDefault="00A22206" w:rsidP="00A22206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before="70"/>
        <w:ind w:left="694" w:hanging="575"/>
      </w:pPr>
      <w:r>
        <w:t>Prioritetna</w:t>
      </w:r>
      <w:r>
        <w:rPr>
          <w:spacing w:val="-1"/>
        </w:rPr>
        <w:t xml:space="preserve"> </w:t>
      </w:r>
      <w:r>
        <w:t>područja</w:t>
      </w:r>
      <w:r w:rsidR="0068324A">
        <w:t xml:space="preserve"> </w:t>
      </w:r>
      <w:r w:rsidR="00B26DF3">
        <w:t xml:space="preserve">kvalitete i </w:t>
      </w:r>
      <w:r w:rsidR="0068324A">
        <w:t>samovrednovanja</w:t>
      </w:r>
    </w:p>
    <w:p w:rsidR="00A22206" w:rsidRDefault="00A22206" w:rsidP="00A22206">
      <w:pPr>
        <w:pStyle w:val="BodyText"/>
        <w:spacing w:before="8"/>
        <w:rPr>
          <w:sz w:val="15"/>
        </w:rPr>
      </w:pPr>
    </w:p>
    <w:p w:rsidR="00A46DBA" w:rsidRDefault="00A22206" w:rsidP="00A22206">
      <w:pPr>
        <w:spacing w:before="93"/>
        <w:ind w:left="120"/>
      </w:pPr>
      <w:r>
        <w:t>PRIORITETNO PODRUČJE 1: Planiranje i programiranje rada</w:t>
      </w:r>
      <w:r w:rsidR="0013346B">
        <w:t xml:space="preserve"> </w:t>
      </w:r>
    </w:p>
    <w:p w:rsidR="00A46DBA" w:rsidRDefault="004E6D44" w:rsidP="004E6D44">
      <w:pPr>
        <w:spacing w:before="76"/>
      </w:pPr>
      <w:r>
        <w:rPr>
          <w:sz w:val="16"/>
        </w:rPr>
        <w:t xml:space="preserve">   </w:t>
      </w:r>
      <w:r>
        <w:t>PRIORITETNO PODRUČJE 2: Poučavanje i podrška učenju</w:t>
      </w:r>
      <w:r w:rsidR="00A46DBA">
        <w:t xml:space="preserve"> </w:t>
      </w:r>
    </w:p>
    <w:p w:rsidR="008079C9" w:rsidRDefault="008079C9"/>
    <w:p w:rsidR="008079C9" w:rsidRDefault="004E6D44">
      <w:r>
        <w:t xml:space="preserve">  PRIORITETNO PODRUČJE 3:</w:t>
      </w:r>
      <w:r w:rsidRPr="004E6D44">
        <w:rPr>
          <w:sz w:val="16"/>
        </w:rPr>
        <w:t xml:space="preserve"> </w:t>
      </w:r>
      <w:r w:rsidRPr="004E6D44">
        <w:t>Postignuća učenika i ishodi učenja</w:t>
      </w:r>
    </w:p>
    <w:p w:rsidR="004E6D44" w:rsidRDefault="004E6D44" w:rsidP="004E6D44"/>
    <w:p w:rsidR="004E6D44" w:rsidRDefault="004E6D44" w:rsidP="004E6D44">
      <w:r>
        <w:t xml:space="preserve">  PRIORITETNO PODRUČJE 4:</w:t>
      </w:r>
      <w:r w:rsidRPr="004E6D44">
        <w:rPr>
          <w:sz w:val="16"/>
        </w:rPr>
        <w:t xml:space="preserve"> </w:t>
      </w:r>
      <w:r w:rsidRPr="004E6D44">
        <w:t>Materijalni uvjeti i ljudski potencijal</w:t>
      </w:r>
      <w:r w:rsidR="00D31491">
        <w:t>i – profesionalni razvoj djelatnika</w:t>
      </w:r>
      <w:r w:rsidRPr="004E6D44">
        <w:t xml:space="preserve"> ustanove</w:t>
      </w:r>
    </w:p>
    <w:p w:rsidR="004E6D44" w:rsidRDefault="004E6D44" w:rsidP="004E6D44"/>
    <w:p w:rsidR="004E6D44" w:rsidRDefault="004E6D44" w:rsidP="004E6D44">
      <w:r>
        <w:t xml:space="preserve">  PRIORITETNO PODRUČJE 5:</w:t>
      </w:r>
      <w:r w:rsidRPr="004E6D44">
        <w:rPr>
          <w:sz w:val="16"/>
        </w:rPr>
        <w:t xml:space="preserve"> </w:t>
      </w:r>
      <w:r w:rsidRPr="004E6D44">
        <w:t>Suradnja unutar ustanove, radno ozračje, međuljudski odnosi – suradnja s ostalim dionicima – promicanje ustanove</w:t>
      </w:r>
    </w:p>
    <w:p w:rsidR="004E6D44" w:rsidRDefault="004E6D44" w:rsidP="004E6D44"/>
    <w:p w:rsidR="004E6D44" w:rsidRDefault="004E6D44" w:rsidP="004E6D44">
      <w:r>
        <w:t xml:space="preserve">  PRIORITETNO PODRUČJE 6:</w:t>
      </w:r>
      <w:r w:rsidRPr="004E6D44">
        <w:rPr>
          <w:sz w:val="16"/>
        </w:rPr>
        <w:t xml:space="preserve"> </w:t>
      </w:r>
      <w:r w:rsidRPr="004E6D44">
        <w:t>Upravljanje - ustanova i kvaliteta</w:t>
      </w:r>
    </w:p>
    <w:p w:rsidR="004E6D44" w:rsidRDefault="004E6D44" w:rsidP="004E6D44"/>
    <w:p w:rsidR="0042139A" w:rsidRDefault="0042139A" w:rsidP="0042139A">
      <w:pPr>
        <w:spacing w:before="93"/>
      </w:pPr>
    </w:p>
    <w:p w:rsidR="00157796" w:rsidRPr="002D071D" w:rsidRDefault="00157796" w:rsidP="0042139A">
      <w:pPr>
        <w:spacing w:before="93"/>
        <w:rPr>
          <w:b/>
        </w:rPr>
      </w:pPr>
      <w:r w:rsidRPr="002D071D">
        <w:rPr>
          <w:b/>
        </w:rPr>
        <w:t>PRIORITETNO PODRUČJE 1: Planiranje i programiranje rada</w:t>
      </w:r>
    </w:p>
    <w:p w:rsidR="00A50193" w:rsidRDefault="00157796">
      <w:r w:rsidRPr="002D071D">
        <w:t xml:space="preserve">Indikator kvalitete: </w:t>
      </w:r>
    </w:p>
    <w:p w:rsidR="008079C9" w:rsidRDefault="00A50193">
      <w:r>
        <w:t>-</w:t>
      </w:r>
      <w:r w:rsidR="00157796">
        <w:t>Vizija i misija, Strategija, Ra</w:t>
      </w:r>
      <w:r w:rsidR="0068324A">
        <w:t>zvojni plan, Godišnji plan i program</w:t>
      </w:r>
      <w:r w:rsidR="00157796">
        <w:t xml:space="preserve">, Školski kurikulum, </w:t>
      </w:r>
      <w:r w:rsidR="0068324A">
        <w:t xml:space="preserve">Preventivni programi, </w:t>
      </w:r>
      <w:r w:rsidR="00157796">
        <w:t>IOOP-i</w:t>
      </w:r>
      <w:r w:rsidR="006979A3">
        <w:t>, Protokoli, Procesna evaluacija...</w:t>
      </w:r>
    </w:p>
    <w:p w:rsidR="0013346B" w:rsidRDefault="0013346B">
      <w:r>
        <w:t>- Planiranje i provođenje Samovrednovanja kvalitete škole</w:t>
      </w:r>
      <w:r w:rsidR="0068324A">
        <w:t xml:space="preserve"> </w:t>
      </w:r>
    </w:p>
    <w:p w:rsidR="00A50193" w:rsidRDefault="00A50193" w:rsidP="0068324A">
      <w:r>
        <w:t xml:space="preserve">- </w:t>
      </w:r>
      <w:r w:rsidR="00D910B3">
        <w:t xml:space="preserve"> STEM područje</w:t>
      </w:r>
      <w:r w:rsidR="0068324A">
        <w:t xml:space="preserve"> / Centar izvrsnosti</w:t>
      </w:r>
    </w:p>
    <w:p w:rsidR="007916B7" w:rsidRDefault="007916B7" w:rsidP="0068324A">
      <w:r>
        <w:t>- Redovito planiranje i praćenje aktivnosti Tima za prevenciju</w:t>
      </w:r>
    </w:p>
    <w:p w:rsidR="0068324A" w:rsidRDefault="0068324A" w:rsidP="0068324A">
      <w:r>
        <w:t xml:space="preserve">- Preventivni programi </w:t>
      </w:r>
      <w:r w:rsidR="00D910B3">
        <w:t xml:space="preserve">i projekti </w:t>
      </w:r>
      <w:r>
        <w:t xml:space="preserve">škole: „Digitalna i medijska pismenost- ključne vještine za 21.stoljeće“, </w:t>
      </w:r>
      <w:r w:rsidR="00456E51">
        <w:t>„Živjeti zdravo-Zdravlje je moj odabir“</w:t>
      </w:r>
      <w:r w:rsidR="007916B7">
        <w:t>, „Probudimo se-počnimo zdravo živjeti“</w:t>
      </w:r>
      <w:r w:rsidR="00A209E2">
        <w:t>, „</w:t>
      </w:r>
      <w:r w:rsidR="00A209E2" w:rsidRPr="00941E42">
        <w:rPr>
          <w:shd w:val="clear" w:color="auto" w:fill="FFFFFF"/>
        </w:rPr>
        <w:t>Vještine za adolescenciju (Lions quest - Skills for adolescence)</w:t>
      </w:r>
      <w:r w:rsidR="00A209E2">
        <w:rPr>
          <w:shd w:val="clear" w:color="auto" w:fill="FFFFFF"/>
        </w:rPr>
        <w:t>“</w:t>
      </w:r>
    </w:p>
    <w:p w:rsidR="007916B7" w:rsidRDefault="007916B7" w:rsidP="0068324A">
      <w:r>
        <w:t>- Poboljšanje kvalitete mrežne stranice škole</w:t>
      </w:r>
    </w:p>
    <w:p w:rsidR="008079C9" w:rsidRDefault="00D741B8" w:rsidP="0068324A">
      <w:r>
        <w:t>-</w:t>
      </w:r>
      <w:r w:rsidR="0068324A">
        <w:t xml:space="preserve"> </w:t>
      </w:r>
      <w:r w:rsidR="0023078A">
        <w:t>Europski razvojni plan</w:t>
      </w:r>
      <w:r w:rsidR="00456E51">
        <w:t>: podizanje europske prepoznatljivosti škole</w:t>
      </w:r>
      <w:r w:rsidR="00852D1D">
        <w:t>, poboljšanje vidljivosti kvalitete škole, unaprjeđenje znanja i vještina učenika i djelatnika, školska partnerstva, jačanje projektnih i upravljačkih kapaciteta, unaprjeđenje školskog kurikuluma</w:t>
      </w:r>
      <w:r w:rsidR="0023078A">
        <w:t xml:space="preserve"> europskim projektima</w:t>
      </w:r>
      <w:r w:rsidR="00852D1D">
        <w:t>, povećanje motivacije učenika, učitelja, djelatnik</w:t>
      </w:r>
      <w:r w:rsidR="0042139A">
        <w:t xml:space="preserve">a i roditelja, </w:t>
      </w:r>
      <w:r w:rsidR="007916B7">
        <w:t xml:space="preserve"> kroz međunarodnu suradnju, projekte i programe: GLOBE, projekt TRACE u programu Erasmus+, </w:t>
      </w:r>
      <w:r w:rsidR="0023078A">
        <w:t xml:space="preserve">projekt Mala filozofija, </w:t>
      </w:r>
      <w:r w:rsidR="007916B7">
        <w:t>suradnja s drugim školama kroz projekte na platformi e-Twinning.</w:t>
      </w:r>
    </w:p>
    <w:p w:rsidR="002D071D" w:rsidRDefault="002D071D"/>
    <w:p w:rsidR="008079C9" w:rsidRDefault="00852D1D">
      <w:r>
        <w:t xml:space="preserve">- Uspostava </w:t>
      </w:r>
      <w:r w:rsidR="00456E51">
        <w:t xml:space="preserve">nastave na daljinu od 17.03. zbog pandemije uzrokovane Covid-19: virtualne učionice </w:t>
      </w:r>
      <w:r w:rsidR="00CD2840">
        <w:t>u G</w:t>
      </w:r>
      <w:r w:rsidR="006979A3">
        <w:t>oogle classrumu, virtualna zbornica u Yammeru</w:t>
      </w:r>
      <w:r w:rsidR="00F4067E">
        <w:t>, virtualni sastanci u aplikaciji Zoom</w:t>
      </w:r>
    </w:p>
    <w:p w:rsidR="00CD2840" w:rsidRDefault="00CD2840">
      <w:r>
        <w:t>- Virtualni sastanak Tima u svrhu planiranja:</w:t>
      </w:r>
    </w:p>
    <w:p w:rsidR="00CD2840" w:rsidRPr="00D473E0" w:rsidRDefault="00CD2840" w:rsidP="00CD2840">
      <w:pPr>
        <w:shd w:val="clear" w:color="auto" w:fill="FFFFFF"/>
        <w:rPr>
          <w:rFonts w:eastAsia="Times New Roman" w:cs="Helvetica"/>
          <w:b/>
          <w:color w:val="1D2228"/>
          <w:sz w:val="20"/>
          <w:szCs w:val="20"/>
          <w:lang w:eastAsia="hr-HR"/>
        </w:rPr>
      </w:pPr>
      <w:r>
        <w:rPr>
          <w:rFonts w:eastAsia="Times New Roman" w:cs="Helvetica"/>
          <w:b/>
          <w:color w:val="1D2228"/>
          <w:sz w:val="20"/>
          <w:szCs w:val="20"/>
          <w:lang w:eastAsia="hr-HR"/>
        </w:rPr>
        <w:t>1)</w:t>
      </w:r>
      <w:r w:rsidRPr="00D473E0">
        <w:rPr>
          <w:rFonts w:eastAsia="Times New Roman" w:cs="Helvetica"/>
          <w:b/>
          <w:color w:val="1D2228"/>
          <w:sz w:val="20"/>
          <w:szCs w:val="20"/>
          <w:lang w:eastAsia="hr-HR"/>
        </w:rPr>
        <w:t xml:space="preserve"> Načela, metode i preporuke za vrednovanje i ocjenjivanje tijekom nastave na daljinu</w:t>
      </w:r>
    </w:p>
    <w:p w:rsidR="00CD2840" w:rsidRPr="00D473E0" w:rsidRDefault="00CD2840" w:rsidP="00CD2840">
      <w:pPr>
        <w:shd w:val="clear" w:color="auto" w:fill="FFFFFF"/>
        <w:rPr>
          <w:rFonts w:eastAsia="Times New Roman" w:cs="Helvetica"/>
          <w:b/>
          <w:color w:val="1D2228"/>
          <w:sz w:val="20"/>
          <w:szCs w:val="20"/>
          <w:lang w:eastAsia="hr-HR"/>
        </w:rPr>
      </w:pPr>
      <w:r>
        <w:rPr>
          <w:rFonts w:eastAsia="Times New Roman" w:cs="Helvetica"/>
          <w:b/>
          <w:color w:val="1D2228"/>
          <w:sz w:val="20"/>
          <w:szCs w:val="20"/>
          <w:lang w:eastAsia="hr-HR"/>
        </w:rPr>
        <w:t>2)</w:t>
      </w:r>
      <w:r w:rsidRPr="00D473E0">
        <w:rPr>
          <w:rFonts w:eastAsia="Times New Roman" w:cs="Helvetica"/>
          <w:b/>
          <w:color w:val="1D2228"/>
          <w:sz w:val="20"/>
          <w:szCs w:val="20"/>
          <w:lang w:eastAsia="hr-HR"/>
        </w:rPr>
        <w:t xml:space="preserve"> </w:t>
      </w:r>
      <w:r>
        <w:rPr>
          <w:rFonts w:eastAsia="Times New Roman" w:cs="Helvetica"/>
          <w:b/>
          <w:color w:val="1D2228"/>
          <w:sz w:val="20"/>
          <w:szCs w:val="20"/>
          <w:lang w:eastAsia="hr-HR"/>
        </w:rPr>
        <w:t xml:space="preserve">Samovrednovanje učenika, </w:t>
      </w:r>
      <w:r w:rsidRPr="00D473E0">
        <w:rPr>
          <w:rFonts w:eastAsia="Times New Roman" w:cs="Helvetica"/>
          <w:b/>
          <w:color w:val="1D2228"/>
          <w:sz w:val="20"/>
          <w:szCs w:val="20"/>
          <w:lang w:eastAsia="hr-HR"/>
        </w:rPr>
        <w:t>učitelja</w:t>
      </w:r>
      <w:r>
        <w:rPr>
          <w:rFonts w:eastAsia="Times New Roman" w:cs="Helvetica"/>
          <w:b/>
          <w:color w:val="1D2228"/>
          <w:sz w:val="20"/>
          <w:szCs w:val="20"/>
          <w:lang w:eastAsia="hr-HR"/>
        </w:rPr>
        <w:t xml:space="preserve"> i roditelja - on line evaluacijski upitnici</w:t>
      </w:r>
    </w:p>
    <w:p w:rsidR="00CD2840" w:rsidRDefault="00CD2840" w:rsidP="00CD2840">
      <w:pPr>
        <w:shd w:val="clear" w:color="auto" w:fill="FFFFFF"/>
        <w:rPr>
          <w:rFonts w:eastAsia="Times New Roman" w:cs="Helvetica"/>
          <w:b/>
          <w:color w:val="1D2228"/>
          <w:sz w:val="20"/>
          <w:szCs w:val="20"/>
          <w:lang w:eastAsia="hr-HR"/>
        </w:rPr>
      </w:pPr>
      <w:r>
        <w:rPr>
          <w:rFonts w:eastAsia="Times New Roman" w:cs="Helvetica"/>
          <w:b/>
          <w:color w:val="1D2228"/>
          <w:sz w:val="20"/>
          <w:szCs w:val="20"/>
          <w:lang w:eastAsia="hr-HR"/>
        </w:rPr>
        <w:t>3)</w:t>
      </w:r>
      <w:r w:rsidRPr="00D473E0">
        <w:rPr>
          <w:rFonts w:eastAsia="Times New Roman" w:cs="Helvetica"/>
          <w:b/>
          <w:color w:val="1D2228"/>
          <w:sz w:val="20"/>
          <w:szCs w:val="20"/>
          <w:lang w:eastAsia="hr-HR"/>
        </w:rPr>
        <w:t xml:space="preserve"> Uređivanje i objavljivanje materijala  na mrežnim stranicama škole</w:t>
      </w:r>
    </w:p>
    <w:p w:rsidR="00CD2840" w:rsidRDefault="00CD2840"/>
    <w:p w:rsidR="00D473E0" w:rsidRDefault="00D473E0">
      <w:r>
        <w:t>-</w:t>
      </w:r>
      <w:r w:rsidR="00456E51">
        <w:t xml:space="preserve"> Z</w:t>
      </w:r>
      <w:r w:rsidR="0013346B">
        <w:t>apisnici sa sastanka Tima za kvalitetu</w:t>
      </w:r>
      <w:r w:rsidR="00456E51">
        <w:t xml:space="preserve"> (održano</w:t>
      </w:r>
      <w:r w:rsidR="00CD2840">
        <w:t xml:space="preserve"> ukupno</w:t>
      </w:r>
      <w:r w:rsidR="00456E51">
        <w:t xml:space="preserve"> 4 sastanaka</w:t>
      </w:r>
      <w:r w:rsidR="00CD2840">
        <w:t>,</w:t>
      </w:r>
      <w:r w:rsidR="00CD2840" w:rsidRPr="00CD2840">
        <w:t xml:space="preserve"> </w:t>
      </w:r>
      <w:r w:rsidR="00CD2840">
        <w:t xml:space="preserve">zbog situacije uzrokovane korona virusom održana 2 virtualna sastanka Tima </w:t>
      </w:r>
      <w:r w:rsidR="00456E51">
        <w:t>)</w:t>
      </w:r>
    </w:p>
    <w:p w:rsidR="0013346B" w:rsidRDefault="0013346B"/>
    <w:p w:rsidR="0087637A" w:rsidRDefault="0087637A"/>
    <w:p w:rsidR="0087637A" w:rsidRDefault="0087637A"/>
    <w:p w:rsidR="0087637A" w:rsidRDefault="0087637A"/>
    <w:tbl>
      <w:tblPr>
        <w:tblW w:w="141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667"/>
        <w:gridCol w:w="1223"/>
        <w:gridCol w:w="1605"/>
        <w:gridCol w:w="1857"/>
        <w:gridCol w:w="1208"/>
        <w:gridCol w:w="1597"/>
        <w:gridCol w:w="1324"/>
        <w:gridCol w:w="1250"/>
      </w:tblGrid>
      <w:tr w:rsidR="008079C9" w:rsidRPr="006D5847" w:rsidTr="006E4AB1">
        <w:trPr>
          <w:trHeight w:val="435"/>
        </w:trPr>
        <w:tc>
          <w:tcPr>
            <w:tcW w:w="12902" w:type="dxa"/>
            <w:gridSpan w:val="8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5847">
              <w:rPr>
                <w:rFonts w:ascii="Calibri" w:hAnsi="Calibri"/>
                <w:b/>
                <w:bCs/>
                <w:sz w:val="20"/>
                <w:szCs w:val="20"/>
              </w:rPr>
              <w:t xml:space="preserve">Godišnji plan unaprjeđenja za prioritetno područje 1 – </w:t>
            </w:r>
            <w:r w:rsidRPr="006D5847">
              <w:rPr>
                <w:rFonts w:ascii="Calibri" w:hAnsi="Calibri"/>
                <w:b/>
                <w:bCs/>
                <w:i/>
                <w:sz w:val="20"/>
                <w:szCs w:val="20"/>
              </w:rPr>
              <w:t>Planiranje i programiranje rada</w:t>
            </w:r>
          </w:p>
          <w:p w:rsidR="008079C9" w:rsidRPr="006D5847" w:rsidRDefault="008079C9" w:rsidP="006E4A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079C9" w:rsidRPr="006D5847" w:rsidTr="006E4AB1">
        <w:trPr>
          <w:trHeight w:val="422"/>
        </w:trPr>
        <w:tc>
          <w:tcPr>
            <w:tcW w:w="12902" w:type="dxa"/>
            <w:gridSpan w:val="8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D5847">
              <w:rPr>
                <w:rFonts w:ascii="Calibri" w:hAnsi="Calibri"/>
                <w:b/>
                <w:bCs/>
                <w:sz w:val="20"/>
                <w:szCs w:val="20"/>
              </w:rPr>
              <w:t>KLJUČNI NEDOSTATCI koje treba riješiti: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Planiranje i izrada IOOP-a, Procesna evaluacija provođenja preventivnog programa</w:t>
            </w:r>
          </w:p>
          <w:p w:rsidR="008079C9" w:rsidRPr="006D5847" w:rsidRDefault="008079C9" w:rsidP="006E4AB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47E9F" w:rsidRPr="006D5847" w:rsidTr="006E4AB1">
        <w:trPr>
          <w:trHeight w:val="646"/>
        </w:trPr>
        <w:tc>
          <w:tcPr>
            <w:tcW w:w="2421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667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Metode i potrebne aktivnosti</w:t>
            </w:r>
          </w:p>
        </w:tc>
        <w:tc>
          <w:tcPr>
            <w:tcW w:w="1223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 xml:space="preserve">Nužni resursi        i troškovi </w:t>
            </w:r>
          </w:p>
        </w:tc>
        <w:tc>
          <w:tcPr>
            <w:tcW w:w="1605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Osoba odgovorna za provedbu aktivnosti</w:t>
            </w:r>
          </w:p>
        </w:tc>
        <w:tc>
          <w:tcPr>
            <w:tcW w:w="1857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Kratkoročni ciljevi pri unutarnjemu praćenju</w:t>
            </w:r>
          </w:p>
        </w:tc>
        <w:tc>
          <w:tcPr>
            <w:tcW w:w="1208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Nadnevak do kojega će se cilj ostvariti</w:t>
            </w:r>
          </w:p>
        </w:tc>
        <w:tc>
          <w:tcPr>
            <w:tcW w:w="1597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Mjerljivi pokazatelji ostvarivanja ciljeva</w:t>
            </w:r>
          </w:p>
        </w:tc>
        <w:tc>
          <w:tcPr>
            <w:tcW w:w="1324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 xml:space="preserve">Osoba* odgovorna za procjenu postignuća ciljeva  </w:t>
            </w:r>
          </w:p>
        </w:tc>
        <w:tc>
          <w:tcPr>
            <w:tcW w:w="1250" w:type="dxa"/>
          </w:tcPr>
          <w:p w:rsidR="008079C9" w:rsidRPr="006D5847" w:rsidRDefault="008079C9" w:rsidP="006E4AB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D5847">
              <w:rPr>
                <w:rFonts w:ascii="Calibri" w:hAnsi="Calibri"/>
                <w:b/>
                <w:bCs/>
                <w:sz w:val="18"/>
                <w:szCs w:val="18"/>
              </w:rPr>
              <w:t>Evaluacija (po ostvarenju cilja)</w:t>
            </w:r>
          </w:p>
        </w:tc>
      </w:tr>
      <w:tr w:rsidR="00747E9F" w:rsidRPr="006D5847" w:rsidTr="006E4AB1">
        <w:trPr>
          <w:trHeight w:val="857"/>
        </w:trPr>
        <w:tc>
          <w:tcPr>
            <w:tcW w:w="2421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Planiranje IOOP-a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67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I</w:t>
            </w:r>
            <w:r w:rsidRPr="006D5847">
              <w:rPr>
                <w:rFonts w:ascii="Calibri" w:hAnsi="Calibri"/>
                <w:sz w:val="16"/>
                <w:szCs w:val="16"/>
              </w:rPr>
              <w:t>zrada uputa za</w:t>
            </w:r>
            <w:r>
              <w:rPr>
                <w:rFonts w:ascii="Calibri" w:hAnsi="Calibri"/>
                <w:sz w:val="16"/>
                <w:szCs w:val="16"/>
              </w:rPr>
              <w:t xml:space="preserve"> prilagođeni program i</w:t>
            </w:r>
            <w:r w:rsidRPr="006D5847">
              <w:rPr>
                <w:rFonts w:ascii="Calibri" w:hAnsi="Calibri"/>
                <w:sz w:val="16"/>
                <w:szCs w:val="16"/>
              </w:rPr>
              <w:t xml:space="preserve"> individualizirani pristup svakom učeniku</w:t>
            </w:r>
            <w:r>
              <w:rPr>
                <w:rFonts w:ascii="Calibri" w:hAnsi="Calibri"/>
                <w:sz w:val="16"/>
                <w:szCs w:val="16"/>
              </w:rPr>
              <w:t>, izrada evidencije sati</w:t>
            </w:r>
          </w:p>
        </w:tc>
        <w:tc>
          <w:tcPr>
            <w:tcW w:w="1223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E-matica, učenička medicinska </w:t>
            </w:r>
            <w:r w:rsidRPr="006D5847">
              <w:rPr>
                <w:rFonts w:ascii="Calibri" w:hAnsi="Calibri"/>
                <w:sz w:val="16"/>
                <w:szCs w:val="16"/>
              </w:rPr>
              <w:t>dokumentacija,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 w:rsidRPr="006D5847">
              <w:rPr>
                <w:rFonts w:ascii="Calibri" w:hAnsi="Calibri"/>
                <w:sz w:val="16"/>
                <w:szCs w:val="16"/>
              </w:rPr>
              <w:t>računalo, printer, papir</w:t>
            </w:r>
          </w:p>
        </w:tc>
        <w:tc>
          <w:tcPr>
            <w:tcW w:w="1605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defektologinja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 w:rsidRPr="006D5847">
              <w:rPr>
                <w:rFonts w:ascii="Calibri" w:hAnsi="Calibri"/>
                <w:sz w:val="16"/>
                <w:szCs w:val="16"/>
              </w:rPr>
              <w:t>Stručni suradnici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učitelji</w:t>
            </w:r>
          </w:p>
        </w:tc>
        <w:tc>
          <w:tcPr>
            <w:tcW w:w="1857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 w:rsidRPr="006D5847">
              <w:rPr>
                <w:rFonts w:ascii="Calibri" w:hAnsi="Calibri"/>
                <w:sz w:val="16"/>
                <w:szCs w:val="16"/>
              </w:rPr>
              <w:t xml:space="preserve">Prepoznati jake i slabe strane učenika s prilagođenim </w:t>
            </w:r>
            <w:r>
              <w:rPr>
                <w:rFonts w:ascii="Calibri" w:hAnsi="Calibri"/>
                <w:sz w:val="16"/>
                <w:szCs w:val="16"/>
              </w:rPr>
              <w:t>i individualiziranim programom , senzibilizacija drugih učenika</w:t>
            </w:r>
          </w:p>
        </w:tc>
        <w:tc>
          <w:tcPr>
            <w:tcW w:w="1208" w:type="dxa"/>
          </w:tcPr>
          <w:p w:rsidR="008079C9" w:rsidRDefault="00FD5D44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Tijekom godine</w:t>
            </w:r>
          </w:p>
          <w:p w:rsidR="0013346B" w:rsidRPr="006D5847" w:rsidRDefault="0013346B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2019./20.</w:t>
            </w:r>
          </w:p>
        </w:tc>
        <w:tc>
          <w:tcPr>
            <w:tcW w:w="1597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Inicijalne procjene učenika s PP-om od strane nastavnika</w:t>
            </w:r>
            <w:r w:rsidRPr="006D5847">
              <w:rPr>
                <w:rFonts w:ascii="Calibri" w:hAnsi="Calibri"/>
                <w:sz w:val="16"/>
                <w:szCs w:val="16"/>
              </w:rPr>
              <w:t xml:space="preserve">, OPP, </w:t>
            </w:r>
            <w:r>
              <w:rPr>
                <w:rFonts w:ascii="Calibri" w:hAnsi="Calibri"/>
                <w:sz w:val="16"/>
                <w:szCs w:val="16"/>
              </w:rPr>
              <w:t>PP, Upute za individualizaciju pristupa za učenike s IP-om, izrađen obrazac i vođenje evidencije o održanim satima + edukacija nastavničkog kadra</w:t>
            </w:r>
          </w:p>
        </w:tc>
        <w:tc>
          <w:tcPr>
            <w:tcW w:w="1324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Defektolog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Pedagog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Psiholog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Ravnateljica</w:t>
            </w:r>
          </w:p>
        </w:tc>
        <w:tc>
          <w:tcPr>
            <w:tcW w:w="1250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Ravnateljica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47E9F" w:rsidRPr="006D5847" w:rsidTr="006E4AB1">
        <w:trPr>
          <w:trHeight w:val="857"/>
        </w:trPr>
        <w:tc>
          <w:tcPr>
            <w:tcW w:w="2421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Provođenje preventivnog programa Živjeti zdravo-Zdravlje je moj odabir</w:t>
            </w:r>
          </w:p>
        </w:tc>
        <w:tc>
          <w:tcPr>
            <w:tcW w:w="1667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Radionice za učenike i roditelje, PPT....</w:t>
            </w:r>
          </w:p>
        </w:tc>
        <w:tc>
          <w:tcPr>
            <w:tcW w:w="1223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 w:rsidRPr="006D5847">
              <w:rPr>
                <w:rFonts w:ascii="Calibri" w:hAnsi="Calibri"/>
                <w:sz w:val="16"/>
                <w:szCs w:val="16"/>
              </w:rPr>
              <w:t>računalo, printer, papir</w:t>
            </w:r>
          </w:p>
        </w:tc>
        <w:tc>
          <w:tcPr>
            <w:tcW w:w="1605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Pedagoginja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 za prevenciju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Učitelji RN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razrednici</w:t>
            </w:r>
          </w:p>
        </w:tc>
        <w:tc>
          <w:tcPr>
            <w:tcW w:w="1857" w:type="dxa"/>
          </w:tcPr>
          <w:p w:rsidR="008079C9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Praćenje procesa: </w:t>
            </w:r>
          </w:p>
          <w:p w:rsidR="008079C9" w:rsidRPr="006D5847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Radionice za učenike i roditelje, SRZ, roditeljski sastanci, suradnja s školskom liječnicom i HZZJZ</w:t>
            </w:r>
            <w:r w:rsidR="008079C9" w:rsidRPr="006D584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08" w:type="dxa"/>
          </w:tcPr>
          <w:p w:rsidR="008079C9" w:rsidRDefault="00FD5D44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Tijekom godine</w:t>
            </w:r>
          </w:p>
          <w:p w:rsidR="0013346B" w:rsidRPr="006D5847" w:rsidRDefault="0013346B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2019./20.</w:t>
            </w:r>
          </w:p>
        </w:tc>
        <w:tc>
          <w:tcPr>
            <w:tcW w:w="1597" w:type="dxa"/>
          </w:tcPr>
          <w:p w:rsidR="008079C9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Održane radionice za učenike i roditelje, </w:t>
            </w:r>
          </w:p>
          <w:p w:rsidR="006512E1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Predavanje školske liječnice,</w:t>
            </w:r>
          </w:p>
          <w:p w:rsidR="006512E1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Radionica za roditelje u suradnji s HZZJZ</w:t>
            </w:r>
          </w:p>
          <w:p w:rsidR="006512E1" w:rsidRPr="006D5847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4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 w:rsidRPr="006D5847">
              <w:rPr>
                <w:rFonts w:ascii="Calibri" w:hAnsi="Calibri"/>
                <w:sz w:val="16"/>
                <w:szCs w:val="16"/>
              </w:rPr>
              <w:t xml:space="preserve">Voditeljica 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Tima za prevenciju</w:t>
            </w:r>
          </w:p>
        </w:tc>
        <w:tc>
          <w:tcPr>
            <w:tcW w:w="1250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Ravnateljica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 za kvalitetu</w:t>
            </w:r>
          </w:p>
        </w:tc>
      </w:tr>
      <w:tr w:rsidR="00747E9F" w:rsidRPr="006D5847" w:rsidTr="006E4AB1">
        <w:trPr>
          <w:trHeight w:val="857"/>
        </w:trPr>
        <w:tc>
          <w:tcPr>
            <w:tcW w:w="2421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Provođenje preventivnog programa Digitalna i medijska pismenost-abeceda za 21.st.</w:t>
            </w:r>
          </w:p>
        </w:tc>
        <w:tc>
          <w:tcPr>
            <w:tcW w:w="1667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3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05" w:type="dxa"/>
          </w:tcPr>
          <w:p w:rsidR="008079C9" w:rsidRDefault="008079C9" w:rsidP="006E4AB1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>
              <w:rPr>
                <w:rFonts w:ascii="Calibri" w:hAnsi="Calibri"/>
                <w:color w:val="262626"/>
                <w:sz w:val="16"/>
                <w:szCs w:val="16"/>
              </w:rPr>
              <w:t>Koordinatori po razrednoj paraleli</w:t>
            </w:r>
          </w:p>
          <w:p w:rsidR="008079C9" w:rsidRPr="00302CDF" w:rsidRDefault="008079C9" w:rsidP="006E4AB1">
            <w:pPr>
              <w:rPr>
                <w:rFonts w:ascii="Calibri" w:hAnsi="Calibri"/>
                <w:color w:val="262626"/>
                <w:sz w:val="16"/>
                <w:szCs w:val="16"/>
              </w:rPr>
            </w:pPr>
            <w:r>
              <w:rPr>
                <w:rFonts w:ascii="Calibri" w:hAnsi="Calibri"/>
                <w:color w:val="262626"/>
                <w:sz w:val="16"/>
                <w:szCs w:val="16"/>
              </w:rPr>
              <w:t>Tim za prevenciju</w:t>
            </w:r>
          </w:p>
        </w:tc>
        <w:tc>
          <w:tcPr>
            <w:tcW w:w="1857" w:type="dxa"/>
          </w:tcPr>
          <w:p w:rsidR="008079C9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Nabavka opreme</w:t>
            </w:r>
          </w:p>
          <w:p w:rsidR="006512E1" w:rsidRDefault="006512E1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Digitalno opismenjivanje učenika od 1.do 4. razreda</w:t>
            </w:r>
            <w:r w:rsidR="00747E9F">
              <w:rPr>
                <w:rFonts w:ascii="Calibri" w:hAnsi="Calibri"/>
                <w:sz w:val="16"/>
                <w:szCs w:val="16"/>
              </w:rPr>
              <w:t>, posredno učenika od 5.do 8. Razreda,učitelja i roditelja,</w:t>
            </w:r>
          </w:p>
          <w:p w:rsidR="00747E9F" w:rsidRDefault="00747E9F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Radionice digitalne i medijske pismenosti za učenike i roditelje</w:t>
            </w:r>
          </w:p>
          <w:p w:rsidR="00747E9F" w:rsidRPr="006D5847" w:rsidRDefault="00747E9F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Evaluacijski upitnik</w:t>
            </w:r>
          </w:p>
        </w:tc>
        <w:tc>
          <w:tcPr>
            <w:tcW w:w="1208" w:type="dxa"/>
          </w:tcPr>
          <w:p w:rsidR="008079C9" w:rsidRDefault="00FD5D44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Tijekom godine</w:t>
            </w:r>
          </w:p>
          <w:p w:rsidR="0013346B" w:rsidRPr="006D5847" w:rsidRDefault="0013346B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2019./20.</w:t>
            </w:r>
          </w:p>
        </w:tc>
        <w:tc>
          <w:tcPr>
            <w:tcW w:w="1597" w:type="dxa"/>
          </w:tcPr>
          <w:p w:rsidR="008079C9" w:rsidRDefault="00747E9F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-Oprema: 30 tableta</w:t>
            </w:r>
          </w:p>
          <w:p w:rsidR="00747E9F" w:rsidRDefault="00747E9F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Projektori i platna</w:t>
            </w:r>
          </w:p>
          <w:p w:rsidR="00747E9F" w:rsidRDefault="00747E9F" w:rsidP="006E4AB1">
            <w:pPr>
              <w:rPr>
                <w:rFonts w:ascii="Calibri" w:hAnsi="Calibri"/>
                <w:sz w:val="16"/>
                <w:szCs w:val="16"/>
              </w:rPr>
            </w:pPr>
          </w:p>
          <w:p w:rsidR="00747E9F" w:rsidRDefault="00747E9F" w:rsidP="00747E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-Provedena digitalna edukacija 15 učitelja, izdani certifikati</w:t>
            </w:r>
          </w:p>
          <w:p w:rsidR="00747E9F" w:rsidRDefault="00747E9F" w:rsidP="00747E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 korištenje tableta u redovnoj i on line nastavi</w:t>
            </w:r>
          </w:p>
          <w:p w:rsidR="00747E9F" w:rsidRDefault="00747E9F" w:rsidP="00747E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-provedene radionice digitalne i medijske pismenosti, sigurnos</w:t>
            </w:r>
            <w:r w:rsidR="002D071D">
              <w:rPr>
                <w:rFonts w:ascii="Calibri" w:hAnsi="Calibri"/>
                <w:sz w:val="16"/>
                <w:szCs w:val="16"/>
              </w:rPr>
              <w:t xml:space="preserve">ti na interenetu i sprječavanja </w:t>
            </w:r>
            <w:r>
              <w:rPr>
                <w:rFonts w:ascii="Calibri" w:hAnsi="Calibri"/>
                <w:sz w:val="16"/>
                <w:szCs w:val="16"/>
              </w:rPr>
              <w:t>elektroničkog  nasilja</w:t>
            </w:r>
          </w:p>
          <w:p w:rsidR="00747E9F" w:rsidRDefault="00747E9F" w:rsidP="00747E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-nagrada za sudjelovanje u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 xml:space="preserve">obilježavanju Dana sigurnijeg interneta </w:t>
            </w:r>
          </w:p>
          <w:p w:rsidR="00EE4961" w:rsidRPr="00747E9F" w:rsidRDefault="00EE4961" w:rsidP="00747E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(6. mjesto od 380 škola )</w:t>
            </w:r>
          </w:p>
        </w:tc>
        <w:tc>
          <w:tcPr>
            <w:tcW w:w="1324" w:type="dxa"/>
          </w:tcPr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Ravnateljica</w:t>
            </w:r>
            <w:r w:rsidRPr="006D5847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</w:tcPr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Ravnateljica</w:t>
            </w:r>
            <w:r w:rsidRPr="006D5847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8079C9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Projektni tim Digitalnana pismenost-ključna vještina za 21.st.</w:t>
            </w:r>
            <w:r w:rsidR="00747E9F">
              <w:rPr>
                <w:rFonts w:ascii="Calibri" w:hAnsi="Calibri"/>
                <w:sz w:val="16"/>
                <w:szCs w:val="16"/>
              </w:rPr>
              <w:t>, voditelji: Marina Fistanić, Martina Milina i Sanja Pešić</w:t>
            </w:r>
          </w:p>
          <w:p w:rsidR="008079C9" w:rsidRPr="006D5847" w:rsidRDefault="008079C9" w:rsidP="006E4AB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8079C9" w:rsidRDefault="008079C9"/>
    <w:p w:rsidR="006979A3" w:rsidRDefault="006979A3"/>
    <w:p w:rsidR="00DD106C" w:rsidRDefault="00DD106C" w:rsidP="00DD106C">
      <w:pPr>
        <w:pStyle w:val="ListParagraph"/>
        <w:ind w:left="720" w:firstLine="0"/>
      </w:pPr>
    </w:p>
    <w:p w:rsidR="008079C9" w:rsidRPr="002D071D" w:rsidRDefault="00747E9F">
      <w:pPr>
        <w:rPr>
          <w:b/>
        </w:rPr>
      </w:pPr>
      <w:r w:rsidRPr="002D071D">
        <w:rPr>
          <w:b/>
        </w:rPr>
        <w:t>PRIORITETNO PODRUČJE 2: Poučavanje i podrška učenju</w:t>
      </w:r>
    </w:p>
    <w:p w:rsidR="008079C9" w:rsidRDefault="008079C9"/>
    <w:p w:rsidR="00D07135" w:rsidRDefault="00747E9F">
      <w:r>
        <w:t xml:space="preserve">Indikatori kvalitete: </w:t>
      </w:r>
    </w:p>
    <w:p w:rsidR="00ED4250" w:rsidRPr="00ED4250" w:rsidRDefault="00B26DF3" w:rsidP="00D07135">
      <w:r>
        <w:t>- Pravilnici o načinima, postupcima i elementima vrednovanja učenika</w:t>
      </w:r>
    </w:p>
    <w:p w:rsidR="00190105" w:rsidRDefault="00D07135">
      <w:r>
        <w:t>- Vijeće učenika</w:t>
      </w:r>
    </w:p>
    <w:p w:rsidR="00E535C9" w:rsidRDefault="00E535C9">
      <w:r>
        <w:t>-Dječje gradsko vijeće</w:t>
      </w:r>
    </w:p>
    <w:p w:rsidR="00190105" w:rsidRDefault="00B26DF3">
      <w:r>
        <w:t xml:space="preserve">- </w:t>
      </w:r>
      <w:r w:rsidR="00190105">
        <w:t>Protokoli i p</w:t>
      </w:r>
      <w:r>
        <w:t>omoć uč</w:t>
      </w:r>
      <w:r w:rsidR="00190105">
        <w:t>enicima u posebnim situacijama</w:t>
      </w:r>
    </w:p>
    <w:p w:rsidR="00B26DF3" w:rsidRDefault="00190105">
      <w:r>
        <w:t>- V</w:t>
      </w:r>
      <w:r w:rsidR="00B26DF3">
        <w:t>ršnjačka pomoć</w:t>
      </w:r>
    </w:p>
    <w:p w:rsidR="0087637A" w:rsidRDefault="002D071D">
      <w:r>
        <w:t>-</w:t>
      </w:r>
      <w:r w:rsidR="0087637A">
        <w:t xml:space="preserve"> </w:t>
      </w:r>
      <w:r w:rsidR="00190105">
        <w:t>Školski projekti</w:t>
      </w:r>
      <w:r w:rsidR="00747E9F">
        <w:t xml:space="preserve">, izvnastavne aktivnosti, dopunska, dodatna nastava, </w:t>
      </w:r>
      <w:r w:rsidR="00B26DF3">
        <w:t>izvanučionička i terenska nastava</w:t>
      </w:r>
    </w:p>
    <w:p w:rsidR="00190105" w:rsidRDefault="00190105" w:rsidP="00190105">
      <w:pPr>
        <w:pStyle w:val="Default"/>
        <w:rPr>
          <w:color w:val="auto"/>
          <w:sz w:val="22"/>
          <w:szCs w:val="22"/>
        </w:rPr>
      </w:pPr>
      <w:r>
        <w:t xml:space="preserve">- </w:t>
      </w:r>
      <w:r w:rsidRPr="00190105">
        <w:rPr>
          <w:bCs/>
          <w:color w:val="auto"/>
          <w:sz w:val="22"/>
          <w:szCs w:val="22"/>
        </w:rPr>
        <w:t>Individualni pristup učenicima</w:t>
      </w:r>
      <w:r>
        <w:rPr>
          <w:b/>
          <w:bCs/>
          <w:color w:val="auto"/>
          <w:sz w:val="22"/>
          <w:szCs w:val="22"/>
        </w:rPr>
        <w:t xml:space="preserve">: </w:t>
      </w:r>
      <w:r w:rsidRPr="00190105">
        <w:rPr>
          <w:color w:val="auto"/>
          <w:sz w:val="22"/>
          <w:szCs w:val="22"/>
        </w:rPr>
        <w:t>dodatni rad s učenicima s poteškoćama u razvoju i darovitim uč</w:t>
      </w:r>
      <w:r>
        <w:rPr>
          <w:color w:val="auto"/>
          <w:sz w:val="22"/>
          <w:szCs w:val="22"/>
        </w:rPr>
        <w:t>enicima</w:t>
      </w:r>
    </w:p>
    <w:p w:rsidR="00190105" w:rsidRDefault="00190105" w:rsidP="001901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Poticanje STEM obrazovanja: </w:t>
      </w:r>
      <w:r w:rsidR="00E535C9">
        <w:rPr>
          <w:color w:val="auto"/>
          <w:sz w:val="22"/>
          <w:szCs w:val="22"/>
        </w:rPr>
        <w:t xml:space="preserve">školski projekti, </w:t>
      </w:r>
      <w:r w:rsidR="0042139A">
        <w:rPr>
          <w:color w:val="auto"/>
          <w:sz w:val="22"/>
          <w:szCs w:val="22"/>
        </w:rPr>
        <w:t xml:space="preserve">Tim za darovite učenike, </w:t>
      </w:r>
      <w:r w:rsidR="00E535C9">
        <w:rPr>
          <w:color w:val="auto"/>
          <w:sz w:val="22"/>
          <w:szCs w:val="22"/>
        </w:rPr>
        <w:t xml:space="preserve"> </w:t>
      </w:r>
      <w:r w:rsidR="00E535C9" w:rsidRPr="00E535C9">
        <w:rPr>
          <w:color w:val="auto"/>
          <w:sz w:val="22"/>
          <w:szCs w:val="22"/>
        </w:rPr>
        <w:t>Centar izvrsnosti</w:t>
      </w:r>
    </w:p>
    <w:p w:rsidR="00E535C9" w:rsidRDefault="00E535C9" w:rsidP="0019010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-Humanitarne</w:t>
      </w:r>
      <w:r w:rsidR="00D910B3">
        <w:rPr>
          <w:color w:val="auto"/>
          <w:sz w:val="22"/>
          <w:szCs w:val="22"/>
        </w:rPr>
        <w:t xml:space="preserve"> i caritativne</w:t>
      </w:r>
      <w:r>
        <w:rPr>
          <w:color w:val="auto"/>
          <w:sz w:val="22"/>
          <w:szCs w:val="22"/>
        </w:rPr>
        <w:t xml:space="preserve"> akcije i projekti </w:t>
      </w:r>
    </w:p>
    <w:p w:rsidR="00E535C9" w:rsidRPr="00190105" w:rsidRDefault="00E535C9" w:rsidP="00190105">
      <w:pPr>
        <w:pStyle w:val="Default"/>
      </w:pPr>
      <w:r>
        <w:rPr>
          <w:color w:val="auto"/>
          <w:sz w:val="22"/>
          <w:szCs w:val="22"/>
        </w:rPr>
        <w:t>- Učenička zadruga, školska dječja klapa, školski zbor, Klub mladih tehničara, Školsko športsko društvo</w:t>
      </w:r>
    </w:p>
    <w:p w:rsidR="00190105" w:rsidRDefault="00395AA8">
      <w:r>
        <w:t>- Dječje klapsko pjevanje uvršteno u katalog smotri i natjecanja MZOS i AZOO</w:t>
      </w:r>
    </w:p>
    <w:p w:rsidR="00ED4250" w:rsidRDefault="00ED4250" w:rsidP="00ED4250">
      <w:r>
        <w:t xml:space="preserve">- Zdrastvena i socijalna skrb: </w:t>
      </w:r>
    </w:p>
    <w:p w:rsidR="00ED4250" w:rsidRDefault="00ED4250" w:rsidP="00ED4250">
      <w:r>
        <w:t xml:space="preserve">Projekti: </w:t>
      </w:r>
      <w:r w:rsidR="003E6CD8">
        <w:t>„Zdrava školska marenda“ i „Shema školskog voća“</w:t>
      </w:r>
      <w:r w:rsidR="00D07135">
        <w:t xml:space="preserve">, Mala planinarska škola, </w:t>
      </w:r>
      <w:r w:rsidR="00190105">
        <w:t>Škola u prirodi, Zeleni izleti</w:t>
      </w:r>
      <w:r w:rsidR="00823468">
        <w:t>...</w:t>
      </w:r>
    </w:p>
    <w:p w:rsidR="00157796" w:rsidRDefault="00157796" w:rsidP="00ED4250">
      <w:pPr>
        <w:rPr>
          <w:shd w:val="clear" w:color="auto" w:fill="FFFFFF"/>
        </w:rPr>
      </w:pPr>
      <w:r w:rsidRPr="00B26DF3">
        <w:t xml:space="preserve">Preventivni programi: Živjeti zdravo-zdravlje je moj odabir, Digitalna i medijska pismenost-ključne vještine za 21. </w:t>
      </w:r>
      <w:r w:rsidR="00B26DF3" w:rsidRPr="00B26DF3">
        <w:t>S</w:t>
      </w:r>
      <w:r w:rsidRPr="00B26DF3">
        <w:t>toljeće</w:t>
      </w:r>
      <w:r w:rsidR="00ED4250">
        <w:t>, Probudimo se-počnimo zdravo živjeti u suradnji s Dijabetičkim društvom Omiš</w:t>
      </w:r>
      <w:r w:rsidR="00A209E2">
        <w:t xml:space="preserve">, </w:t>
      </w:r>
      <w:r w:rsidR="00A209E2" w:rsidRPr="00941E42">
        <w:rPr>
          <w:shd w:val="clear" w:color="auto" w:fill="FFFFFF"/>
        </w:rPr>
        <w:t>Vještine za adolescenciju (Lions quest - Skills for adolescence)</w:t>
      </w:r>
      <w:r w:rsidR="00A209E2" w:rsidRPr="00A209E2">
        <w:rPr>
          <w:shd w:val="clear" w:color="auto" w:fill="FFFFFF"/>
        </w:rPr>
        <w:t xml:space="preserve"> </w:t>
      </w:r>
      <w:r w:rsidR="00A209E2" w:rsidRPr="00941E42">
        <w:rPr>
          <w:shd w:val="clear" w:color="auto" w:fill="FFFFFF"/>
        </w:rPr>
        <w:t>uz podršku Ureda ujedinjenih naroda za prevenciju droge i kriminaliteta (UNODC) te uz podršku Ministarstva znanosti i obrazovanja i AZOO</w:t>
      </w:r>
      <w:r w:rsidR="00A209E2">
        <w:rPr>
          <w:shd w:val="clear" w:color="auto" w:fill="FFFFFF"/>
        </w:rPr>
        <w:t>.</w:t>
      </w:r>
    </w:p>
    <w:p w:rsidR="00D00CBD" w:rsidRDefault="00D00CBD" w:rsidP="00D00CBD">
      <w:r>
        <w:t>-GLOBE program, program Erasmus+, e-Twinning.</w:t>
      </w:r>
    </w:p>
    <w:p w:rsidR="00E535C9" w:rsidRDefault="00E535C9" w:rsidP="00ED4250"/>
    <w:p w:rsidR="00E535C9" w:rsidRDefault="00E535C9" w:rsidP="00E535C9">
      <w:r>
        <w:t>-Podrška i pomoć učenicima, učiteljima i roditeljima tijekom nastave na daljinu</w:t>
      </w:r>
    </w:p>
    <w:p w:rsidR="00D07135" w:rsidRDefault="00D07135" w:rsidP="00ED4250"/>
    <w:p w:rsidR="00747E9F" w:rsidRDefault="00747E9F"/>
    <w:p w:rsidR="002D071D" w:rsidRDefault="002D071D"/>
    <w:p w:rsidR="002D071D" w:rsidRDefault="002D071D"/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E535C9" w:rsidRDefault="00E535C9" w:rsidP="00747E9F">
      <w:pPr>
        <w:rPr>
          <w:b/>
        </w:rPr>
      </w:pPr>
    </w:p>
    <w:p w:rsidR="00747E9F" w:rsidRDefault="00747E9F" w:rsidP="00747E9F">
      <w:pPr>
        <w:rPr>
          <w:b/>
        </w:rPr>
      </w:pPr>
      <w:r w:rsidRPr="00ED4250">
        <w:rPr>
          <w:b/>
        </w:rPr>
        <w:t>PRIORITETNO PODRUČJE 3:</w:t>
      </w:r>
      <w:r w:rsidRPr="00ED4250">
        <w:rPr>
          <w:b/>
          <w:sz w:val="16"/>
        </w:rPr>
        <w:t xml:space="preserve"> </w:t>
      </w:r>
      <w:r w:rsidRPr="00ED4250">
        <w:rPr>
          <w:b/>
        </w:rPr>
        <w:t>Postignuća učenika i ishodi učenja</w:t>
      </w:r>
    </w:p>
    <w:p w:rsidR="00704B9C" w:rsidRPr="00ED4250" w:rsidRDefault="00704B9C" w:rsidP="00747E9F">
      <w:pPr>
        <w:rPr>
          <w:b/>
        </w:rPr>
      </w:pPr>
    </w:p>
    <w:p w:rsidR="00B26DF3" w:rsidRDefault="00B26DF3" w:rsidP="00747E9F">
      <w:r>
        <w:t>Indikatori kvalitete:</w:t>
      </w:r>
    </w:p>
    <w:p w:rsidR="00704B9C" w:rsidRDefault="00704B9C" w:rsidP="00747E9F"/>
    <w:p w:rsidR="00704B9C" w:rsidRDefault="00B26DF3" w:rsidP="00704B9C">
      <w:r>
        <w:t xml:space="preserve">- </w:t>
      </w:r>
      <w:r w:rsidR="00443642">
        <w:t xml:space="preserve">Provedeni evaluacijski upitnici zadovoljstva učenika s nastavom- upitnik provela </w:t>
      </w:r>
      <w:r w:rsidR="00704B9C">
        <w:t>Antonela Baltić</w:t>
      </w:r>
      <w:r w:rsidR="00704B9C" w:rsidRPr="00456E51">
        <w:t xml:space="preserve"> </w:t>
      </w:r>
      <w:r w:rsidR="00704B9C">
        <w:t>pripravnica/ stručni suradnik pedagog</w:t>
      </w:r>
    </w:p>
    <w:p w:rsidR="008079C9" w:rsidRDefault="00157796">
      <w:r>
        <w:t>-</w:t>
      </w:r>
      <w:r w:rsidR="00704B9C">
        <w:t xml:space="preserve"> </w:t>
      </w:r>
      <w:r w:rsidR="00443642">
        <w:t>Provedeni e</w:t>
      </w:r>
      <w:r w:rsidR="00747E9F">
        <w:t>valuacijski upitnici zadovoljstva i uspješnosti podrške i provođenja nastave na daljinu</w:t>
      </w:r>
      <w:r w:rsidR="00E65CE6">
        <w:t xml:space="preserve"> za učenike, roditelje i učitelje</w:t>
      </w:r>
      <w:r w:rsidR="00704B9C">
        <w:t xml:space="preserve"> </w:t>
      </w:r>
    </w:p>
    <w:p w:rsidR="00E65CE6" w:rsidRDefault="00157796" w:rsidP="00704B9C">
      <w:r>
        <w:t>-</w:t>
      </w:r>
      <w:r w:rsidR="00704B9C">
        <w:t xml:space="preserve">  Provedeno Samovrednovanje učenika i vršnjačko vrednovanje tijekom nastave na daljinu</w:t>
      </w:r>
    </w:p>
    <w:p w:rsidR="00704B9C" w:rsidRDefault="00704B9C" w:rsidP="00704B9C">
      <w:r>
        <w:t>- Provedeno Samovrednovanje učitelja tijekom nastave na daljinu</w:t>
      </w:r>
    </w:p>
    <w:p w:rsidR="00704B9C" w:rsidRDefault="00704B9C" w:rsidP="00704B9C">
      <w:r>
        <w:t xml:space="preserve">- Vrednovanje učenika </w:t>
      </w:r>
    </w:p>
    <w:p w:rsidR="00704B9C" w:rsidRDefault="00704B9C"/>
    <w:p w:rsidR="00704B9C" w:rsidRDefault="00704B9C"/>
    <w:p w:rsidR="00704B9C" w:rsidRDefault="00704B9C"/>
    <w:p w:rsidR="00704B9C" w:rsidRDefault="00704B9C"/>
    <w:p w:rsidR="00E65CE6" w:rsidRDefault="00E65CE6" w:rsidP="00E65CE6"/>
    <w:p w:rsidR="00E65CE6" w:rsidRPr="00F4067E" w:rsidRDefault="00E65CE6" w:rsidP="00E65CE6">
      <w:pPr>
        <w:rPr>
          <w:b/>
        </w:rPr>
      </w:pPr>
      <w:r>
        <w:t xml:space="preserve"> </w:t>
      </w:r>
      <w:r w:rsidRPr="00F4067E">
        <w:rPr>
          <w:b/>
        </w:rPr>
        <w:t>PRIORITETNO PODRUČJE 4</w:t>
      </w:r>
      <w:r>
        <w:t>:</w:t>
      </w:r>
      <w:r w:rsidRPr="004E6D44">
        <w:rPr>
          <w:sz w:val="16"/>
        </w:rPr>
        <w:t xml:space="preserve"> </w:t>
      </w:r>
      <w:r w:rsidRPr="00F4067E">
        <w:rPr>
          <w:b/>
        </w:rPr>
        <w:t>Materijalni uvjeti i ljudski potencijali – profesionalni razvoj i stručna usavršavanja</w:t>
      </w:r>
    </w:p>
    <w:p w:rsidR="00D07135" w:rsidRDefault="00D07135" w:rsidP="00D473E0">
      <w:r>
        <w:t xml:space="preserve">Indikatori </w:t>
      </w:r>
      <w:r w:rsidR="00F4067E">
        <w:t xml:space="preserve">ostvarene </w:t>
      </w:r>
      <w:r>
        <w:t>kvalitete:</w:t>
      </w:r>
    </w:p>
    <w:p w:rsidR="0042139A" w:rsidRDefault="0042139A" w:rsidP="00D473E0"/>
    <w:p w:rsidR="00D473E0" w:rsidRDefault="00D473E0" w:rsidP="00D473E0">
      <w:pPr>
        <w:rPr>
          <w:rFonts w:cs="Helvetica"/>
          <w:color w:val="000000"/>
          <w:shd w:val="clear" w:color="auto" w:fill="FFFFFF"/>
        </w:rPr>
      </w:pPr>
      <w:r>
        <w:t>-</w:t>
      </w:r>
      <w:r w:rsidRPr="00D473E0">
        <w:rPr>
          <w:rFonts w:cs="Helvetica"/>
          <w:color w:val="000000"/>
          <w:shd w:val="clear" w:color="auto" w:fill="FFFFFF"/>
        </w:rPr>
        <w:t>Nabava licenci i dodatne opreme (nastavna sredstva i pomagala) za organiziranje i izvođenje nastavnog procesa</w:t>
      </w:r>
    </w:p>
    <w:p w:rsidR="0042139A" w:rsidRDefault="0042139A" w:rsidP="00D473E0">
      <w:pPr>
        <w:rPr>
          <w:rFonts w:cs="Helvetica"/>
          <w:color w:val="000000"/>
          <w:shd w:val="clear" w:color="auto" w:fill="FFFFFF"/>
        </w:rPr>
      </w:pPr>
    </w:p>
    <w:p w:rsidR="00D07135" w:rsidRDefault="00D07135" w:rsidP="00D07135">
      <w:pPr>
        <w:pStyle w:val="BodyText"/>
        <w:rPr>
          <w:sz w:val="22"/>
          <w:szCs w:val="22"/>
        </w:rPr>
      </w:pPr>
      <w:r>
        <w:rPr>
          <w:rFonts w:cs="Helvetica"/>
          <w:color w:val="000000"/>
          <w:shd w:val="clear" w:color="auto" w:fill="FFFFFF"/>
        </w:rPr>
        <w:t>-</w:t>
      </w:r>
      <w:r w:rsidRPr="00D07135">
        <w:rPr>
          <w:sz w:val="22"/>
          <w:szCs w:val="22"/>
        </w:rPr>
        <w:t xml:space="preserve"> </w:t>
      </w:r>
      <w:r w:rsidRPr="00ED4250">
        <w:rPr>
          <w:sz w:val="22"/>
          <w:szCs w:val="22"/>
        </w:rPr>
        <w:t xml:space="preserve">Predavanje prof. Tamare Banović Timu za kvalitetu i UV na temu: </w:t>
      </w:r>
    </w:p>
    <w:p w:rsidR="00D07135" w:rsidRPr="00ED4250" w:rsidRDefault="00D07135" w:rsidP="00D07135">
      <w:pPr>
        <w:pStyle w:val="BodyText"/>
        <w:rPr>
          <w:sz w:val="22"/>
          <w:szCs w:val="22"/>
        </w:rPr>
      </w:pPr>
      <w:r w:rsidRPr="00ED4250">
        <w:rPr>
          <w:sz w:val="22"/>
          <w:szCs w:val="22"/>
        </w:rPr>
        <w:t>Pravilnik o napredovanju učitelja, nastavnika, stručnih suradnika i ravnatelja u osnovnim i srednjim školama</w:t>
      </w:r>
    </w:p>
    <w:p w:rsidR="00D07135" w:rsidRPr="00ED4250" w:rsidRDefault="00D07135" w:rsidP="00D07135">
      <w:pPr>
        <w:pStyle w:val="BodyText"/>
        <w:rPr>
          <w:sz w:val="22"/>
          <w:szCs w:val="22"/>
          <w:lang w:eastAsia="hr-HR"/>
        </w:rPr>
      </w:pPr>
      <w:r w:rsidRPr="00ED4250">
        <w:rPr>
          <w:sz w:val="22"/>
          <w:szCs w:val="22"/>
          <w:lang w:eastAsia="hr-HR"/>
        </w:rPr>
        <w:t xml:space="preserve">Pravilnik o nagrađivanju učitelja, nastavnika, stručnih suradnika i ravnatelja u osnovnim i srednjim školama </w:t>
      </w:r>
    </w:p>
    <w:p w:rsidR="00950F0E" w:rsidRDefault="00950F0E" w:rsidP="00950F0E"/>
    <w:p w:rsidR="00950F0E" w:rsidRDefault="00950F0E" w:rsidP="00950F0E">
      <w:r>
        <w:t xml:space="preserve">- </w:t>
      </w:r>
      <w:r w:rsidR="004D11A5">
        <w:t>Informatička o</w:t>
      </w:r>
      <w:r>
        <w:t xml:space="preserve">prema za podršku i  provođenje nastave na daljinu, virtualne učionice </w:t>
      </w:r>
    </w:p>
    <w:p w:rsidR="00D07135" w:rsidRPr="00555B38" w:rsidRDefault="00D07135" w:rsidP="00D473E0"/>
    <w:p w:rsidR="00950F0E" w:rsidRDefault="00157796">
      <w:r>
        <w:t xml:space="preserve">- </w:t>
      </w:r>
      <w:r w:rsidR="00D473E0">
        <w:t>S</w:t>
      </w:r>
      <w:r w:rsidR="00E65CE6">
        <w:t xml:space="preserve">tručno usavršavanje djelatnika kroz </w:t>
      </w:r>
      <w:r w:rsidR="00D741B8">
        <w:t xml:space="preserve">Loomen, </w:t>
      </w:r>
      <w:r w:rsidR="00F4067E">
        <w:t xml:space="preserve">sudjelovanje učitelja na seminarima CUC-a ( održavanjem radionica i sudjelovanjem na predavanjima), </w:t>
      </w:r>
      <w:r w:rsidR="00D741B8">
        <w:t>mrežne edukacije</w:t>
      </w:r>
      <w:r w:rsidR="00F4067E">
        <w:t xml:space="preserve"> i seminari u organizaciji MZOOS i AZOO, </w:t>
      </w:r>
      <w:r w:rsidR="00D741B8">
        <w:t xml:space="preserve"> </w:t>
      </w:r>
      <w:r w:rsidR="00460B71">
        <w:t>stručna vijeća, međunarodne edukacije kroz e-Twinning i programe Erasmus+</w:t>
      </w:r>
      <w:r w:rsidR="00F4067E">
        <w:t>, webi</w:t>
      </w:r>
      <w:r w:rsidR="00950F0E">
        <w:t>nari...</w:t>
      </w:r>
    </w:p>
    <w:p w:rsidR="00F4067E" w:rsidRDefault="00950F0E">
      <w:r>
        <w:t>-P</w:t>
      </w:r>
      <w:r w:rsidR="00F4067E">
        <w:t xml:space="preserve">ripremanje i objava digitalnih </w:t>
      </w:r>
      <w:r>
        <w:t>materijala za izvođenje nastave na daljinu, objavljivanje obrazovnih i digitalnih sadržaja na mrežnim stranicama škole.</w:t>
      </w:r>
    </w:p>
    <w:p w:rsidR="00950F0E" w:rsidRDefault="00950F0E">
      <w:r>
        <w:t>- Donošenje mjera i protokola postupanja</w:t>
      </w:r>
      <w:r w:rsidR="0042139A">
        <w:t xml:space="preserve"> vezano uz pandemiju</w:t>
      </w:r>
      <w:r>
        <w:t xml:space="preserve"> </w:t>
      </w:r>
      <w:r w:rsidR="0042139A">
        <w:t>izazvanu</w:t>
      </w:r>
      <w:r>
        <w:t xml:space="preserve"> virusom Covid-19.</w:t>
      </w:r>
    </w:p>
    <w:p w:rsidR="00460B71" w:rsidRDefault="00460B71"/>
    <w:p w:rsidR="00460B71" w:rsidRDefault="00460B71">
      <w:pPr>
        <w:rPr>
          <w:b/>
        </w:rPr>
      </w:pPr>
      <w:r w:rsidRPr="00950F0E">
        <w:rPr>
          <w:b/>
        </w:rPr>
        <w:t>PODRUČJE 5:</w:t>
      </w:r>
      <w:r w:rsidRPr="00950F0E">
        <w:rPr>
          <w:b/>
          <w:sz w:val="16"/>
        </w:rPr>
        <w:t xml:space="preserve"> </w:t>
      </w:r>
      <w:r w:rsidRPr="00950F0E">
        <w:rPr>
          <w:b/>
        </w:rPr>
        <w:t>Suradnja unutar ustanove, radno ozračje, međuljudski odnosi – suradnja s ostalim dionicima – promicanje ustanove</w:t>
      </w:r>
    </w:p>
    <w:p w:rsidR="00950F0E" w:rsidRDefault="00950F0E">
      <w:r w:rsidRPr="00950F0E">
        <w:t>Indikator kvalitete:</w:t>
      </w:r>
    </w:p>
    <w:p w:rsidR="00950F0E" w:rsidRDefault="00950F0E" w:rsidP="00950F0E">
      <w:r>
        <w:t>-Plan suradnje s roditeljima</w:t>
      </w:r>
    </w:p>
    <w:p w:rsidR="00950F0E" w:rsidRDefault="00950F0E" w:rsidP="00950F0E">
      <w:r>
        <w:t>- Vijeće roditelja</w:t>
      </w:r>
    </w:p>
    <w:p w:rsidR="00950F0E" w:rsidRDefault="00950F0E" w:rsidP="00950F0E">
      <w:r>
        <w:t>- Informativni dan u prvom polugodištu</w:t>
      </w:r>
    </w:p>
    <w:p w:rsidR="00950F0E" w:rsidRPr="00950F0E" w:rsidRDefault="00950F0E" w:rsidP="00950F0E">
      <w:r>
        <w:t>- Suradnja s lokalnom zajednicom</w:t>
      </w:r>
      <w:r w:rsidR="0042139A">
        <w:t xml:space="preserve"> i ostalim dionicima</w:t>
      </w:r>
      <w:r>
        <w:t xml:space="preserve"> : Grad Omiš, </w:t>
      </w:r>
      <w:r w:rsidR="0042139A">
        <w:t>Dijabetičko društvo-Omiš, MUP-Omiš, Školska liječnica, Hrvatsk</w:t>
      </w:r>
      <w:r w:rsidR="00395AA8">
        <w:t>i zavod za javno zdrastvo, Turistička zajednica grada Omiša, Centar za kulturu, FDK Omiš</w:t>
      </w:r>
      <w:r w:rsidR="00823468">
        <w:t>, Društvo „Naša Djeca“..</w:t>
      </w:r>
    </w:p>
    <w:p w:rsidR="00A50193" w:rsidRDefault="0042139A">
      <w:r>
        <w:t xml:space="preserve">- </w:t>
      </w:r>
      <w:r w:rsidR="00A50193">
        <w:t>Planirano: samovrednovanje međuljudskih odnosa i radnog ozračja u školi- nije ostvareno zbog situacije uzrokovane virusom Covid-19</w:t>
      </w:r>
    </w:p>
    <w:p w:rsidR="00A50193" w:rsidRDefault="0042139A" w:rsidP="00A50193">
      <w:r>
        <w:t xml:space="preserve">- </w:t>
      </w:r>
      <w:r w:rsidR="00A50193">
        <w:t>Planirano: samovrednovanje suradnje s roditeljima- nije ostvareno zbog situacije uzrokovane virusom Covid-19</w:t>
      </w:r>
    </w:p>
    <w:p w:rsidR="0013346B" w:rsidRDefault="0013346B" w:rsidP="00A50193"/>
    <w:p w:rsidR="0013346B" w:rsidRDefault="0013346B" w:rsidP="00A50193"/>
    <w:p w:rsidR="0013346B" w:rsidRDefault="0013346B" w:rsidP="00A50193"/>
    <w:p w:rsidR="00A46DBA" w:rsidRDefault="00A46DBA" w:rsidP="00A50193"/>
    <w:p w:rsidR="00A46DBA" w:rsidRDefault="00A46DBA" w:rsidP="00A50193"/>
    <w:p w:rsidR="00A50193" w:rsidRDefault="00A50193" w:rsidP="00A50193">
      <w:pPr>
        <w:rPr>
          <w:b/>
        </w:rPr>
      </w:pPr>
      <w:r>
        <w:t xml:space="preserve"> </w:t>
      </w:r>
      <w:r w:rsidRPr="00950F0E">
        <w:rPr>
          <w:b/>
        </w:rPr>
        <w:t>PRIORITETNO PODRUČJE 6:</w:t>
      </w:r>
      <w:r w:rsidRPr="00950F0E">
        <w:rPr>
          <w:b/>
          <w:sz w:val="16"/>
        </w:rPr>
        <w:t xml:space="preserve"> </w:t>
      </w:r>
      <w:r w:rsidRPr="00950F0E">
        <w:rPr>
          <w:b/>
        </w:rPr>
        <w:t>Upravljanje - ustanova i kvaliteta</w:t>
      </w:r>
    </w:p>
    <w:p w:rsidR="004D11A5" w:rsidRDefault="004D11A5" w:rsidP="00A50193">
      <w:pPr>
        <w:rPr>
          <w:b/>
        </w:rPr>
      </w:pPr>
    </w:p>
    <w:p w:rsidR="004D11A5" w:rsidRPr="004D11A5" w:rsidRDefault="004D11A5" w:rsidP="004D11A5">
      <w:pPr>
        <w:pStyle w:val="ListParagraph"/>
        <w:numPr>
          <w:ilvl w:val="0"/>
          <w:numId w:val="16"/>
        </w:numPr>
      </w:pPr>
      <w:r w:rsidRPr="004D11A5">
        <w:t xml:space="preserve">Proveden evaluacijski upitnik samovrednovanja </w:t>
      </w:r>
      <w:r>
        <w:t>područja: Upravljanje i rukovođenje školom</w:t>
      </w:r>
    </w:p>
    <w:p w:rsidR="00BB7992" w:rsidRDefault="00BB7992" w:rsidP="00A50193"/>
    <w:tbl>
      <w:tblPr>
        <w:tblStyle w:val="TableGrid"/>
        <w:tblW w:w="0" w:type="auto"/>
        <w:tblLook w:val="04A0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BB7992" w:rsidTr="006E4AB1">
        <w:tc>
          <w:tcPr>
            <w:tcW w:w="2031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PRIORITETNO</w:t>
            </w:r>
          </w:p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 xml:space="preserve">PODRUČJE </w:t>
            </w:r>
          </w:p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UNAPRJEĐENJA</w:t>
            </w:r>
          </w:p>
        </w:tc>
        <w:tc>
          <w:tcPr>
            <w:tcW w:w="2031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CILJEVI</w:t>
            </w:r>
          </w:p>
        </w:tc>
        <w:tc>
          <w:tcPr>
            <w:tcW w:w="2031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METODE I AKTIVNOSTI ZA OSTVARIVANJE CILJEVA</w:t>
            </w:r>
          </w:p>
        </w:tc>
        <w:tc>
          <w:tcPr>
            <w:tcW w:w="2031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NUŽNI</w:t>
            </w:r>
          </w:p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RESURSI</w:t>
            </w:r>
          </w:p>
        </w:tc>
        <w:tc>
          <w:tcPr>
            <w:tcW w:w="2032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DATUM DO KOJEGA ĆE SE CILJEVI OSTVARITI</w:t>
            </w:r>
          </w:p>
        </w:tc>
        <w:tc>
          <w:tcPr>
            <w:tcW w:w="2032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 xml:space="preserve">OSOBE ODGOVORNE ZA PROVEDBU </w:t>
            </w:r>
          </w:p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AKTIVNOSTI</w:t>
            </w:r>
          </w:p>
        </w:tc>
        <w:tc>
          <w:tcPr>
            <w:tcW w:w="2032" w:type="dxa"/>
          </w:tcPr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MJERLJIVI POKAZATELJI</w:t>
            </w:r>
          </w:p>
          <w:p w:rsidR="00BB7992" w:rsidRPr="00467125" w:rsidRDefault="00BB7992" w:rsidP="006E4AB1">
            <w:pPr>
              <w:ind w:right="-56"/>
              <w:rPr>
                <w:rFonts w:ascii="Calibri" w:hAnsi="Calibri"/>
                <w:b/>
              </w:rPr>
            </w:pPr>
            <w:r w:rsidRPr="00467125">
              <w:rPr>
                <w:rFonts w:ascii="Calibri" w:hAnsi="Calibri"/>
                <w:b/>
              </w:rPr>
              <w:t>OSTVARIVANJA CILJEVA</w:t>
            </w:r>
          </w:p>
        </w:tc>
      </w:tr>
      <w:tr w:rsidR="00BB7992" w:rsidTr="006E4AB1">
        <w:tc>
          <w:tcPr>
            <w:tcW w:w="2031" w:type="dxa"/>
          </w:tcPr>
          <w:p w:rsidR="00BB7992" w:rsidRPr="00D542F6" w:rsidRDefault="00BB7992" w:rsidP="006E4AB1">
            <w:pPr>
              <w:ind w:right="-56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Upravljanje i rukovođenje školom</w:t>
            </w:r>
          </w:p>
        </w:tc>
        <w:tc>
          <w:tcPr>
            <w:tcW w:w="2031" w:type="dxa"/>
          </w:tcPr>
          <w:p w:rsidR="00BB7992" w:rsidRPr="00BB7992" w:rsidRDefault="00BB7992" w:rsidP="006E4AB1">
            <w:pPr>
              <w:ind w:right="-56"/>
              <w:rPr>
                <w:rFonts w:ascii="Calibri" w:hAnsi="Calibri"/>
                <w:sz w:val="18"/>
                <w:szCs w:val="18"/>
              </w:rPr>
            </w:pPr>
            <w:r w:rsidRPr="00BB7992">
              <w:rPr>
                <w:rFonts w:ascii="Calibri" w:hAnsi="Calibri"/>
                <w:sz w:val="20"/>
                <w:szCs w:val="20"/>
              </w:rPr>
              <w:t>-Vrednovanje kvalitete i rada upravljanja i rukovođenja školom (ravnateljice,školskog odbora</w:t>
            </w:r>
            <w:r w:rsidRPr="00BB7992">
              <w:rPr>
                <w:rFonts w:ascii="Calibri" w:hAnsi="Calibri"/>
                <w:sz w:val="18"/>
                <w:szCs w:val="18"/>
              </w:rPr>
              <w:t>)</w:t>
            </w:r>
            <w:r w:rsidRPr="00BB7992">
              <w:rPr>
                <w:b/>
                <w:sz w:val="18"/>
                <w:szCs w:val="18"/>
              </w:rPr>
              <w:t>-</w:t>
            </w:r>
            <w:r w:rsidRPr="00BB7992">
              <w:rPr>
                <w:sz w:val="18"/>
                <w:szCs w:val="18"/>
              </w:rPr>
              <w:t xml:space="preserve"> Prikupljanje povratnih informacija i podataka o razini zadovoljstva od djelatnika i drugih relevantnih unutarnjih i vanjskih dionika</w:t>
            </w:r>
          </w:p>
        </w:tc>
        <w:tc>
          <w:tcPr>
            <w:tcW w:w="2031" w:type="dxa"/>
          </w:tcPr>
          <w:p w:rsidR="00BB7992" w:rsidRPr="00BB7992" w:rsidRDefault="00BB7992" w:rsidP="006E4AB1">
            <w:pPr>
              <w:ind w:right="-56"/>
              <w:rPr>
                <w:rFonts w:ascii="Calibri" w:hAnsi="Calibri"/>
                <w:szCs w:val="24"/>
              </w:rPr>
            </w:pPr>
            <w:r w:rsidRPr="00BB7992">
              <w:rPr>
                <w:rFonts w:ascii="Calibri" w:hAnsi="Calibri"/>
                <w:szCs w:val="24"/>
              </w:rPr>
              <w:t>Evaluacijski</w:t>
            </w:r>
          </w:p>
          <w:p w:rsidR="00BB7992" w:rsidRPr="00D542F6" w:rsidRDefault="00BB7992" w:rsidP="006E4AB1">
            <w:pPr>
              <w:ind w:right="-56"/>
              <w:rPr>
                <w:rFonts w:ascii="Calibri" w:hAnsi="Calibri"/>
                <w:b/>
                <w:szCs w:val="24"/>
              </w:rPr>
            </w:pPr>
            <w:r w:rsidRPr="00BB7992">
              <w:rPr>
                <w:rFonts w:ascii="Calibri" w:hAnsi="Calibri"/>
                <w:szCs w:val="24"/>
              </w:rPr>
              <w:t>upitnik</w:t>
            </w:r>
          </w:p>
        </w:tc>
        <w:tc>
          <w:tcPr>
            <w:tcW w:w="2031" w:type="dxa"/>
          </w:tcPr>
          <w:p w:rsidR="00BB7992" w:rsidRPr="00BB7992" w:rsidRDefault="00BB7992" w:rsidP="006E4AB1">
            <w:pPr>
              <w:ind w:right="-56"/>
              <w:rPr>
                <w:rFonts w:ascii="Calibri" w:hAnsi="Calibri"/>
                <w:szCs w:val="24"/>
              </w:rPr>
            </w:pPr>
            <w:r w:rsidRPr="00BB7992">
              <w:rPr>
                <w:rFonts w:ascii="Calibri" w:hAnsi="Calibri"/>
                <w:szCs w:val="24"/>
              </w:rPr>
              <w:t>e-softver za samovrednovanje</w:t>
            </w:r>
          </w:p>
        </w:tc>
        <w:tc>
          <w:tcPr>
            <w:tcW w:w="2032" w:type="dxa"/>
          </w:tcPr>
          <w:p w:rsidR="00BB7992" w:rsidRPr="00BB7992" w:rsidRDefault="00BB7992" w:rsidP="00BB7992">
            <w:pPr>
              <w:ind w:right="-56"/>
              <w:rPr>
                <w:rFonts w:ascii="Calibri" w:hAnsi="Calibri"/>
                <w:szCs w:val="24"/>
              </w:rPr>
            </w:pPr>
            <w:r w:rsidRPr="00BB7992">
              <w:rPr>
                <w:rFonts w:ascii="Calibri" w:hAnsi="Calibri"/>
                <w:szCs w:val="24"/>
              </w:rPr>
              <w:t>15.siječnja 2020.</w:t>
            </w:r>
          </w:p>
        </w:tc>
        <w:tc>
          <w:tcPr>
            <w:tcW w:w="2032" w:type="dxa"/>
          </w:tcPr>
          <w:p w:rsidR="00BB7992" w:rsidRPr="00BB7992" w:rsidRDefault="00BB7992" w:rsidP="006E4AB1">
            <w:pPr>
              <w:ind w:right="-56"/>
              <w:rPr>
                <w:rFonts w:ascii="Calibri" w:hAnsi="Calibri"/>
                <w:b/>
                <w:sz w:val="20"/>
                <w:szCs w:val="20"/>
              </w:rPr>
            </w:pPr>
            <w:r w:rsidRPr="00BB7992">
              <w:rPr>
                <w:rFonts w:ascii="Calibri" w:hAnsi="Calibri"/>
                <w:b/>
                <w:sz w:val="20"/>
                <w:szCs w:val="20"/>
              </w:rPr>
              <w:t>Ivica Štrbac</w:t>
            </w:r>
          </w:p>
          <w:p w:rsidR="00BB7992" w:rsidRPr="00BB7992" w:rsidRDefault="00BB7992" w:rsidP="006E4AB1">
            <w:pPr>
              <w:ind w:right="-56"/>
              <w:rPr>
                <w:rFonts w:ascii="Calibri" w:hAnsi="Calibri"/>
                <w:b/>
                <w:sz w:val="20"/>
                <w:szCs w:val="20"/>
              </w:rPr>
            </w:pPr>
            <w:r w:rsidRPr="00BB7992">
              <w:rPr>
                <w:rFonts w:ascii="Calibri" w:hAnsi="Calibri"/>
                <w:b/>
                <w:sz w:val="20"/>
                <w:szCs w:val="20"/>
              </w:rPr>
              <w:t>Helanda Čović</w:t>
            </w:r>
          </w:p>
          <w:p w:rsidR="00BB7992" w:rsidRPr="00BB7992" w:rsidRDefault="00BB7992" w:rsidP="006E4AB1">
            <w:pPr>
              <w:ind w:right="-56"/>
              <w:rPr>
                <w:rFonts w:ascii="Calibri" w:hAnsi="Calibri"/>
                <w:b/>
                <w:sz w:val="20"/>
                <w:szCs w:val="20"/>
              </w:rPr>
            </w:pPr>
            <w:r w:rsidRPr="00BB7992">
              <w:rPr>
                <w:rFonts w:ascii="Calibri" w:hAnsi="Calibri"/>
                <w:b/>
                <w:sz w:val="20"/>
                <w:szCs w:val="20"/>
              </w:rPr>
              <w:t>Stjepan Kuvačić</w:t>
            </w:r>
          </w:p>
          <w:p w:rsidR="00BB7992" w:rsidRPr="00BB7992" w:rsidRDefault="00BB7992" w:rsidP="006E4AB1">
            <w:pPr>
              <w:ind w:right="-56"/>
              <w:rPr>
                <w:rFonts w:ascii="Calibri" w:hAnsi="Calibri"/>
                <w:b/>
                <w:sz w:val="20"/>
                <w:szCs w:val="20"/>
              </w:rPr>
            </w:pPr>
            <w:r w:rsidRPr="00BB7992">
              <w:rPr>
                <w:rFonts w:ascii="Calibri" w:hAnsi="Calibri"/>
                <w:b/>
                <w:sz w:val="20"/>
                <w:szCs w:val="20"/>
              </w:rPr>
              <w:t>Ana Jurčević</w:t>
            </w:r>
          </w:p>
          <w:p w:rsidR="00BB7992" w:rsidRPr="00BB7992" w:rsidRDefault="00BB7992" w:rsidP="006E4AB1">
            <w:pPr>
              <w:ind w:right="-56"/>
              <w:rPr>
                <w:rFonts w:ascii="Calibri" w:hAnsi="Calibri"/>
                <w:b/>
                <w:sz w:val="20"/>
                <w:szCs w:val="20"/>
              </w:rPr>
            </w:pPr>
            <w:r w:rsidRPr="00BB7992">
              <w:rPr>
                <w:rFonts w:ascii="Calibri" w:hAnsi="Calibri"/>
                <w:b/>
                <w:sz w:val="20"/>
                <w:szCs w:val="20"/>
              </w:rPr>
              <w:t>Sanja Pešić</w:t>
            </w:r>
          </w:p>
          <w:p w:rsidR="00BB7992" w:rsidRPr="00D542F6" w:rsidRDefault="00BB7992" w:rsidP="006E4AB1">
            <w:pPr>
              <w:ind w:right="-56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032" w:type="dxa"/>
          </w:tcPr>
          <w:p w:rsidR="00BB7992" w:rsidRPr="00BB7992" w:rsidRDefault="00BB7992" w:rsidP="006E4AB1">
            <w:pPr>
              <w:ind w:right="-5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  <w:r w:rsidRPr="00BB7992">
              <w:rPr>
                <w:rFonts w:ascii="Calibri" w:hAnsi="Calibri"/>
                <w:szCs w:val="24"/>
              </w:rPr>
              <w:t>Proveden evaluacijski upitnik</w:t>
            </w:r>
          </w:p>
          <w:p w:rsidR="00BB7992" w:rsidRDefault="00BB7992" w:rsidP="006E4AB1">
            <w:pPr>
              <w:ind w:right="-56"/>
              <w:rPr>
                <w:rFonts w:ascii="Calibri" w:hAnsi="Calibri"/>
                <w:szCs w:val="24"/>
              </w:rPr>
            </w:pPr>
            <w:r w:rsidRPr="00BB7992">
              <w:rPr>
                <w:rFonts w:ascii="Calibri" w:hAnsi="Calibri"/>
                <w:szCs w:val="24"/>
              </w:rPr>
              <w:t>-prezentacija rezultata</w:t>
            </w:r>
            <w:r w:rsidR="00823468">
              <w:rPr>
                <w:rFonts w:ascii="Calibri" w:hAnsi="Calibri"/>
                <w:szCs w:val="24"/>
              </w:rPr>
              <w:t xml:space="preserve"> na Timu i</w:t>
            </w:r>
          </w:p>
          <w:p w:rsidR="00823468" w:rsidRPr="00BB7992" w:rsidRDefault="00823468" w:rsidP="006E4AB1">
            <w:pPr>
              <w:ind w:right="-56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UV.</w:t>
            </w:r>
          </w:p>
          <w:p w:rsidR="00BB7992" w:rsidRPr="00D542F6" w:rsidRDefault="00BB7992" w:rsidP="006E4AB1">
            <w:pPr>
              <w:ind w:right="-56"/>
              <w:rPr>
                <w:rFonts w:ascii="Calibri" w:hAnsi="Calibri"/>
                <w:b/>
                <w:szCs w:val="24"/>
              </w:rPr>
            </w:pPr>
          </w:p>
        </w:tc>
      </w:tr>
    </w:tbl>
    <w:p w:rsidR="00A50193" w:rsidRDefault="00A50193"/>
    <w:p w:rsidR="0068324A" w:rsidRDefault="0068324A"/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Pr="00121909" w:rsidRDefault="004D11A5" w:rsidP="004D11A5">
      <w:pPr>
        <w:rPr>
          <w:b/>
          <w:sz w:val="28"/>
          <w:szCs w:val="28"/>
        </w:rPr>
      </w:pPr>
      <w:r w:rsidRPr="00121909">
        <w:rPr>
          <w:b/>
          <w:sz w:val="28"/>
          <w:szCs w:val="28"/>
        </w:rPr>
        <w:t xml:space="preserve">Planiranje za šk.god 2020./21.: </w:t>
      </w: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Default="004D11A5" w:rsidP="00456E51">
      <w:pPr>
        <w:pStyle w:val="NoSpacing"/>
        <w:rPr>
          <w:b/>
          <w:lang w:eastAsia="hr-HR"/>
        </w:rPr>
      </w:pPr>
    </w:p>
    <w:p w:rsidR="004D11A5" w:rsidRPr="004D11A5" w:rsidRDefault="00456E51" w:rsidP="00456E51">
      <w:pPr>
        <w:pStyle w:val="NoSpacing"/>
        <w:rPr>
          <w:rFonts w:ascii="Arial" w:hAnsi="Arial" w:cs="Arial"/>
          <w:lang w:eastAsia="hr-HR"/>
        </w:rPr>
      </w:pPr>
      <w:r w:rsidRPr="004D11A5">
        <w:rPr>
          <w:rFonts w:ascii="Arial" w:hAnsi="Arial" w:cs="Arial"/>
          <w:b/>
          <w:lang w:eastAsia="hr-HR"/>
        </w:rPr>
        <w:t xml:space="preserve">1. </w:t>
      </w:r>
      <w:r w:rsidRPr="004D11A5">
        <w:rPr>
          <w:rFonts w:ascii="Arial" w:hAnsi="Arial" w:cs="Arial"/>
          <w:i/>
          <w:sz w:val="24"/>
          <w:szCs w:val="24"/>
          <w:lang w:eastAsia="hr-HR"/>
        </w:rPr>
        <w:t>Planiranje i programiranje rada</w:t>
      </w:r>
      <w:r w:rsidRPr="004D11A5">
        <w:rPr>
          <w:rFonts w:ascii="Arial" w:hAnsi="Arial" w:cs="Arial"/>
          <w:lang w:eastAsia="hr-HR"/>
        </w:rPr>
        <w:t xml:space="preserve"> </w:t>
      </w:r>
    </w:p>
    <w:p w:rsidR="004D11A5" w:rsidRDefault="004D11A5" w:rsidP="00456E51">
      <w:pPr>
        <w:pStyle w:val="NoSpacing"/>
        <w:rPr>
          <w:lang w:eastAsia="hr-HR"/>
        </w:rPr>
      </w:pPr>
    </w:p>
    <w:p w:rsidR="004D11A5" w:rsidRDefault="004D11A5" w:rsidP="004D11A5">
      <w:pPr>
        <w:pStyle w:val="ListParagraph"/>
        <w:numPr>
          <w:ilvl w:val="0"/>
          <w:numId w:val="11"/>
        </w:numPr>
      </w:pPr>
      <w:r w:rsidRPr="00EE4961">
        <w:t xml:space="preserve">Unaprjeđenje </w:t>
      </w:r>
      <w:r w:rsidR="008717C7">
        <w:t xml:space="preserve">Školskog kurikuluma </w:t>
      </w:r>
    </w:p>
    <w:p w:rsidR="004D11A5" w:rsidRDefault="004D11A5" w:rsidP="004D11A5">
      <w:pPr>
        <w:pStyle w:val="ListParagraph"/>
        <w:numPr>
          <w:ilvl w:val="0"/>
          <w:numId w:val="11"/>
        </w:numPr>
      </w:pPr>
      <w:r>
        <w:t>Provođenje redovitog Samovrednovanja škole</w:t>
      </w:r>
    </w:p>
    <w:p w:rsidR="004D11A5" w:rsidRDefault="004D11A5" w:rsidP="004D11A5">
      <w:pPr>
        <w:pStyle w:val="ListParagraph"/>
        <w:numPr>
          <w:ilvl w:val="0"/>
          <w:numId w:val="11"/>
        </w:numPr>
      </w:pPr>
      <w:r>
        <w:t xml:space="preserve">Formiranje pod tima za usustavljivanje Razvojnog plana škole, stavljajući naglasak na ekološku dimenziju škole i Europski razvojni plan. </w:t>
      </w:r>
    </w:p>
    <w:p w:rsidR="004D11A5" w:rsidRDefault="004D11A5" w:rsidP="004D11A5">
      <w:pPr>
        <w:pStyle w:val="ListParagraph"/>
        <w:numPr>
          <w:ilvl w:val="0"/>
          <w:numId w:val="11"/>
        </w:numPr>
      </w:pPr>
      <w:r>
        <w:t>EU Zeleni Plan i Plavi rast implementirati u Školski kurikulum. Naša škola brine za okoliš kroz više tema i projekata u predmetima prirode, biologije, geografije, kemije, Razredne nastave i programa GLOBE te se želi postojeća ekološka politika škole, održivi razvoj, briga za okoliš i smanjenje utjecaja na klimatske promjene implementirati u sve ostale predmetne kurikule</w:t>
      </w:r>
    </w:p>
    <w:p w:rsidR="008717C7" w:rsidRDefault="004D11A5" w:rsidP="004D11A5">
      <w:pPr>
        <w:pStyle w:val="ListParagraph"/>
        <w:numPr>
          <w:ilvl w:val="0"/>
          <w:numId w:val="11"/>
        </w:numPr>
      </w:pPr>
      <w:r>
        <w:t>Povećati vidljivost europske dimenzije škole kroz postojeće i dva nova međunarodna projekta:</w:t>
      </w:r>
      <w:r w:rsidR="008717C7">
        <w:t xml:space="preserve"> </w:t>
      </w:r>
    </w:p>
    <w:p w:rsidR="003B0681" w:rsidRDefault="003B0681" w:rsidP="003B0681">
      <w:pPr>
        <w:pStyle w:val="ListParagraph"/>
        <w:ind w:left="720" w:firstLine="0"/>
      </w:pPr>
    </w:p>
    <w:p w:rsidR="004D11A5" w:rsidRDefault="008717C7" w:rsidP="008717C7">
      <w:pPr>
        <w:pStyle w:val="ListParagraph"/>
        <w:ind w:left="720" w:firstLine="0"/>
      </w:pPr>
      <w:r>
        <w:t>1.projekt „</w:t>
      </w:r>
      <w:r w:rsidRPr="003B0681">
        <w:rPr>
          <w:b/>
        </w:rPr>
        <w:t>Lets go out-time to move“-</w:t>
      </w:r>
      <w:r>
        <w:t xml:space="preserve"> Erasmus+ KA1-stručno usavršavanje djelatnika u inozemstvu,  ukupno 6 djelatnika kroz tri struktuirana tečajeva u </w:t>
      </w:r>
      <w:r w:rsidR="0014380B">
        <w:t>Finskoj, Španjolskoj i Portugal</w:t>
      </w:r>
      <w:r w:rsidR="00BE4F63">
        <w:t>u</w:t>
      </w:r>
      <w:r w:rsidR="0014380B">
        <w:t>. Ciljevi projekta su:</w:t>
      </w:r>
    </w:p>
    <w:p w:rsidR="004D11A5" w:rsidRDefault="004D11A5" w:rsidP="00417D41">
      <w:pPr>
        <w:pStyle w:val="ListParagraph"/>
        <w:numPr>
          <w:ilvl w:val="0"/>
          <w:numId w:val="17"/>
        </w:numPr>
      </w:pPr>
      <w:r>
        <w:t>Unaprijediti upravljačke, ekološke, jezične i socijalne kompetencije djelatnika</w:t>
      </w:r>
      <w:r w:rsidR="0014380B">
        <w:t xml:space="preserve"> i učenika</w:t>
      </w:r>
    </w:p>
    <w:p w:rsidR="004D11A5" w:rsidRDefault="004D11A5" w:rsidP="004D11A5">
      <w:pPr>
        <w:pStyle w:val="ListParagraph"/>
        <w:numPr>
          <w:ilvl w:val="0"/>
          <w:numId w:val="12"/>
        </w:numPr>
      </w:pPr>
      <w:r>
        <w:t>Unaprijediti kompetencije učitelja i učenika za izvođenje nasta</w:t>
      </w:r>
      <w:r w:rsidR="00417D41">
        <w:t>ve na otvorenome</w:t>
      </w:r>
      <w:r w:rsidR="0014380B">
        <w:t xml:space="preserve">, </w:t>
      </w:r>
      <w:r w:rsidR="00417D41">
        <w:t>povećati kvalitetu praktičnog učenja i poučavanja izvan učionice</w:t>
      </w:r>
    </w:p>
    <w:p w:rsidR="004D11A5" w:rsidRDefault="004D11A5" w:rsidP="004D11A5">
      <w:pPr>
        <w:pStyle w:val="ListParagraph"/>
        <w:numPr>
          <w:ilvl w:val="0"/>
          <w:numId w:val="12"/>
        </w:numPr>
      </w:pPr>
      <w:r>
        <w:t>Podići vidljivost i europsku prepoznatljivost dosadašnje ekološke prakse u školi</w:t>
      </w:r>
    </w:p>
    <w:p w:rsidR="004D11A5" w:rsidRDefault="004D11A5" w:rsidP="004D11A5">
      <w:pPr>
        <w:pStyle w:val="ListParagraph"/>
        <w:numPr>
          <w:ilvl w:val="0"/>
          <w:numId w:val="12"/>
        </w:numPr>
      </w:pPr>
      <w:r>
        <w:t>Ostvariti partnerstva s drugim školama  na nacionalnoj i međunarodnoj razini koja koriste „outdoor“ metodologiju i ekološke aktivnosti</w:t>
      </w:r>
    </w:p>
    <w:p w:rsidR="004D11A5" w:rsidRDefault="004D11A5" w:rsidP="004D11A5">
      <w:pPr>
        <w:pStyle w:val="ListParagraph"/>
        <w:numPr>
          <w:ilvl w:val="0"/>
          <w:numId w:val="12"/>
        </w:numPr>
      </w:pPr>
      <w:r w:rsidRPr="00964693">
        <w:t>Povećati motiv</w:t>
      </w:r>
      <w:r>
        <w:t>aciju i uključenost</w:t>
      </w:r>
      <w:r w:rsidRPr="00964693">
        <w:t xml:space="preserve"> učenika, učiteja i roditelja</w:t>
      </w:r>
      <w:r>
        <w:t xml:space="preserve"> u odgojno-obrazovni proces</w:t>
      </w:r>
    </w:p>
    <w:p w:rsidR="004D11A5" w:rsidRDefault="004D11A5" w:rsidP="004D11A5">
      <w:pPr>
        <w:pStyle w:val="ListParagraph"/>
        <w:numPr>
          <w:ilvl w:val="0"/>
          <w:numId w:val="12"/>
        </w:numPr>
      </w:pPr>
      <w:r>
        <w:t>U partnerstvu s Gradom Omišem razvijati strategiju smanjenja</w:t>
      </w:r>
      <w:r w:rsidR="00417D41">
        <w:t xml:space="preserve"> utjecaja na klimatske promjene</w:t>
      </w:r>
    </w:p>
    <w:p w:rsidR="003B0681" w:rsidRDefault="003B0681" w:rsidP="0014380B">
      <w:pPr>
        <w:pStyle w:val="ListParagraph"/>
        <w:ind w:left="1440" w:firstLine="0"/>
      </w:pPr>
    </w:p>
    <w:p w:rsidR="00417D41" w:rsidRDefault="00417D41" w:rsidP="00417D41">
      <w:r>
        <w:t xml:space="preserve">           2. projekt „</w:t>
      </w:r>
      <w:r w:rsidRPr="003B0681">
        <w:rPr>
          <w:b/>
        </w:rPr>
        <w:t>Ulogiraj se u ritam“</w:t>
      </w:r>
      <w:r>
        <w:t xml:space="preserve"> </w:t>
      </w:r>
      <w:r w:rsidR="00A209E2">
        <w:t>–</w:t>
      </w:r>
      <w:r w:rsidR="00121909">
        <w:t xml:space="preserve"> </w:t>
      </w:r>
      <w:r w:rsidR="0011334E">
        <w:t>namijenjen učenicima od 1.do 5</w:t>
      </w:r>
      <w:r w:rsidR="00A209E2">
        <w:t>. razreda. Ciljevi projekta:</w:t>
      </w:r>
    </w:p>
    <w:p w:rsidR="00A209E2" w:rsidRDefault="00A209E2" w:rsidP="00A209E2">
      <w:pPr>
        <w:pStyle w:val="ListParagraph"/>
        <w:numPr>
          <w:ilvl w:val="0"/>
          <w:numId w:val="18"/>
        </w:numPr>
      </w:pPr>
      <w:r w:rsidRPr="00E27F01">
        <w:t>upoznavanje glazbenih oblika, stilova, instrumenata, sastava</w:t>
      </w:r>
      <w:r w:rsidR="00BE4F63">
        <w:t xml:space="preserve"> </w:t>
      </w:r>
    </w:p>
    <w:p w:rsidR="00A209E2" w:rsidRDefault="00A209E2" w:rsidP="00A209E2">
      <w:pPr>
        <w:pStyle w:val="ListParagraph"/>
        <w:numPr>
          <w:ilvl w:val="0"/>
          <w:numId w:val="18"/>
        </w:numPr>
      </w:pPr>
      <w:r w:rsidRPr="00E27F01">
        <w:t>razvoj intonativnih i ritamskih sposobnosti</w:t>
      </w:r>
    </w:p>
    <w:p w:rsidR="00BE4F63" w:rsidRDefault="00A209E2" w:rsidP="00A209E2">
      <w:pPr>
        <w:pStyle w:val="ListParagraph"/>
        <w:numPr>
          <w:ilvl w:val="0"/>
          <w:numId w:val="18"/>
        </w:numPr>
      </w:pPr>
      <w:r w:rsidRPr="00E27F01">
        <w:t xml:space="preserve">upoznavanje </w:t>
      </w:r>
      <w:r w:rsidR="00BE4F63">
        <w:t xml:space="preserve">europskih </w:t>
      </w:r>
      <w:r w:rsidRPr="00E27F01">
        <w:t>glazbenih djela istaknutih osoba, stilova i</w:t>
      </w:r>
      <w:r>
        <w:t xml:space="preserve"> epoha glazbenog stvaralaštva, </w:t>
      </w:r>
      <w:r w:rsidRPr="00E27F01">
        <w:t>upoznavanje izražajnih elemenata glazbe</w:t>
      </w:r>
    </w:p>
    <w:p w:rsidR="00BE4F63" w:rsidRPr="00BE4F63" w:rsidRDefault="00BE4F63" w:rsidP="00BE4F63">
      <w:pPr>
        <w:pStyle w:val="ListParagraph"/>
        <w:numPr>
          <w:ilvl w:val="0"/>
          <w:numId w:val="18"/>
        </w:numPr>
      </w:pPr>
      <w:r>
        <w:t xml:space="preserve"> </w:t>
      </w:r>
      <w:r w:rsidRPr="00E27F01">
        <w:t>upoznavanje sa glazbenom tradicijom drugih naroda</w:t>
      </w:r>
    </w:p>
    <w:p w:rsidR="00A209E2" w:rsidRPr="00964693" w:rsidRDefault="00BE4F63" w:rsidP="00A209E2">
      <w:pPr>
        <w:pStyle w:val="ListParagraph"/>
        <w:numPr>
          <w:ilvl w:val="0"/>
          <w:numId w:val="18"/>
        </w:numPr>
      </w:pPr>
      <w:r>
        <w:t>glazbene radionice-izrađivanje instrumenata od reciklažnog otpada te izvođenje tonova, ritma i glazbe uz pomoć izrađenih instrumenata</w:t>
      </w:r>
    </w:p>
    <w:p w:rsidR="004D11A5" w:rsidRDefault="004D11A5" w:rsidP="00456E51">
      <w:pPr>
        <w:pStyle w:val="NoSpacing"/>
        <w:rPr>
          <w:lang w:eastAsia="hr-HR"/>
        </w:rPr>
      </w:pPr>
    </w:p>
    <w:p w:rsidR="004D11A5" w:rsidRPr="003B0681" w:rsidRDefault="004D11A5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:rsidR="0014380B" w:rsidRDefault="00456E51" w:rsidP="00456E51">
      <w:pPr>
        <w:pStyle w:val="NoSpacing"/>
        <w:rPr>
          <w:rFonts w:ascii="Arial" w:hAnsi="Arial" w:cs="Arial"/>
          <w:sz w:val="24"/>
          <w:szCs w:val="24"/>
        </w:rPr>
      </w:pPr>
      <w:r w:rsidRPr="003B0681">
        <w:rPr>
          <w:rFonts w:ascii="Arial" w:hAnsi="Arial" w:cs="Arial"/>
          <w:b/>
          <w:sz w:val="24"/>
          <w:szCs w:val="24"/>
          <w:lang w:eastAsia="hr-HR"/>
        </w:rPr>
        <w:t xml:space="preserve">2. </w:t>
      </w:r>
      <w:r w:rsidRPr="003B0681">
        <w:rPr>
          <w:rFonts w:ascii="Arial" w:hAnsi="Arial" w:cs="Arial"/>
          <w:i/>
          <w:sz w:val="24"/>
          <w:szCs w:val="24"/>
        </w:rPr>
        <w:t>Poučavanje i podrška učenju</w:t>
      </w:r>
      <w:r w:rsidRPr="003B0681">
        <w:rPr>
          <w:rFonts w:ascii="Arial" w:hAnsi="Arial" w:cs="Arial"/>
          <w:sz w:val="24"/>
          <w:szCs w:val="24"/>
        </w:rPr>
        <w:t xml:space="preserve"> (</w:t>
      </w:r>
      <w:r w:rsidRPr="003B0681">
        <w:rPr>
          <w:rFonts w:ascii="Arial" w:hAnsi="Arial" w:cs="Arial"/>
          <w:color w:val="000000"/>
          <w:sz w:val="24"/>
          <w:szCs w:val="24"/>
          <w:lang w:eastAsia="hr-HR"/>
        </w:rPr>
        <w:t>kvaliteta učenja, poučavanja i vrednovanja i podrška učenicima</w:t>
      </w:r>
      <w:r w:rsidRPr="003B0681">
        <w:rPr>
          <w:rFonts w:ascii="Arial" w:hAnsi="Arial" w:cs="Arial"/>
          <w:sz w:val="24"/>
          <w:szCs w:val="24"/>
        </w:rPr>
        <w:t>)</w:t>
      </w:r>
    </w:p>
    <w:p w:rsidR="00456E51" w:rsidRPr="003B0681" w:rsidRDefault="00456E51" w:rsidP="00456E51">
      <w:pPr>
        <w:pStyle w:val="NoSpacing"/>
        <w:rPr>
          <w:rFonts w:ascii="Arial" w:hAnsi="Arial" w:cs="Arial"/>
          <w:i/>
          <w:sz w:val="24"/>
          <w:szCs w:val="24"/>
        </w:rPr>
      </w:pPr>
      <w:r w:rsidRPr="003B0681">
        <w:rPr>
          <w:rFonts w:ascii="Arial" w:hAnsi="Arial" w:cs="Arial"/>
          <w:b/>
          <w:sz w:val="24"/>
          <w:szCs w:val="24"/>
        </w:rPr>
        <w:t>3</w:t>
      </w:r>
      <w:r w:rsidRPr="003B0681">
        <w:rPr>
          <w:rFonts w:ascii="Arial" w:hAnsi="Arial" w:cs="Arial"/>
          <w:sz w:val="24"/>
          <w:szCs w:val="24"/>
        </w:rPr>
        <w:t xml:space="preserve">. </w:t>
      </w:r>
      <w:r w:rsidRPr="003B0681">
        <w:rPr>
          <w:rFonts w:ascii="Arial" w:hAnsi="Arial" w:cs="Arial"/>
          <w:i/>
          <w:sz w:val="24"/>
          <w:szCs w:val="24"/>
        </w:rPr>
        <w:t>Postignuća učenja i ishodi učenja -vrednovanje učenika</w:t>
      </w:r>
    </w:p>
    <w:p w:rsidR="003B0681" w:rsidRPr="00417D41" w:rsidRDefault="003B0681" w:rsidP="00456E51">
      <w:pPr>
        <w:pStyle w:val="NoSpacing"/>
        <w:rPr>
          <w:rFonts w:ascii="Arial" w:hAnsi="Arial" w:cs="Arial"/>
          <w:i/>
        </w:rPr>
      </w:pPr>
    </w:p>
    <w:p w:rsidR="00417D41" w:rsidRDefault="00417D41" w:rsidP="00456E51">
      <w:pPr>
        <w:pStyle w:val="NoSpacing"/>
        <w:rPr>
          <w:rFonts w:ascii="Arial" w:hAnsi="Arial" w:cs="Arial"/>
          <w:b/>
          <w:sz w:val="24"/>
          <w:szCs w:val="24"/>
        </w:rPr>
      </w:pPr>
      <w:r w:rsidRPr="003B0681">
        <w:rPr>
          <w:rFonts w:ascii="Arial" w:hAnsi="Arial" w:cs="Arial"/>
          <w:sz w:val="24"/>
          <w:szCs w:val="24"/>
        </w:rPr>
        <w:lastRenderedPageBreak/>
        <w:t xml:space="preserve">- Formiranje užeg tima za provođenje edukativnih radionica namjenjenih učiteljima na temu </w:t>
      </w:r>
      <w:r w:rsidRPr="003B0681">
        <w:rPr>
          <w:rFonts w:ascii="Arial" w:hAnsi="Arial" w:cs="Arial"/>
          <w:b/>
          <w:sz w:val="24"/>
          <w:szCs w:val="24"/>
        </w:rPr>
        <w:t>Vrednovanje učenika</w:t>
      </w:r>
    </w:p>
    <w:p w:rsidR="00121909" w:rsidRDefault="00121909" w:rsidP="00456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Izrada </w:t>
      </w:r>
      <w:r w:rsidRPr="0014380B">
        <w:rPr>
          <w:rFonts w:ascii="Arial" w:hAnsi="Arial" w:cs="Arial"/>
          <w:sz w:val="24"/>
          <w:szCs w:val="24"/>
        </w:rPr>
        <w:t>Plana korištenja digitalnih alata</w:t>
      </w:r>
      <w:r w:rsidR="0014380B">
        <w:rPr>
          <w:rFonts w:ascii="Arial" w:hAnsi="Arial" w:cs="Arial"/>
          <w:sz w:val="24"/>
          <w:szCs w:val="24"/>
        </w:rPr>
        <w:t xml:space="preserve"> u nastavi na daljinu za</w:t>
      </w:r>
      <w:r w:rsidRPr="00121909">
        <w:rPr>
          <w:rFonts w:ascii="Arial" w:hAnsi="Arial" w:cs="Arial"/>
          <w:sz w:val="24"/>
          <w:szCs w:val="24"/>
        </w:rPr>
        <w:t xml:space="preserve"> šk.god 2020./21.</w:t>
      </w:r>
    </w:p>
    <w:p w:rsidR="0014380B" w:rsidRDefault="0014380B" w:rsidP="00456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Uvođenje novih tema u Plan sata razrednika, Plan suradnje s roditeljima i Preventivni program: Obilježavanje Dana ružičastih majica, Put prema zdravom odgoju djeteta (Odgovorno roditeljstvo)</w:t>
      </w:r>
    </w:p>
    <w:p w:rsidR="0014380B" w:rsidRDefault="0014380B" w:rsidP="00456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Uvođenje nove izvannastavne aktivnosti: Eko detektivi</w:t>
      </w:r>
    </w:p>
    <w:p w:rsidR="0011334E" w:rsidRPr="003B0681" w:rsidRDefault="0011334E" w:rsidP="00456E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-Novi školski projekti (Stella Croatica, Ekološki dizajn, Edukativni školski vrt, Voda je izvor života, Djevojčice u STEMU..)</w:t>
      </w:r>
    </w:p>
    <w:p w:rsidR="00417D41" w:rsidRDefault="00417D41" w:rsidP="00456E51">
      <w:pPr>
        <w:pStyle w:val="NoSpacing"/>
        <w:rPr>
          <w:rFonts w:ascii="Times New Roman" w:hAnsi="Times New Roman" w:cs="Times New Roman"/>
          <w:b/>
          <w:i/>
        </w:rPr>
      </w:pPr>
    </w:p>
    <w:p w:rsidR="0014380B" w:rsidRDefault="0014380B" w:rsidP="00456E51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</w:p>
    <w:p w:rsidR="00456E51" w:rsidRPr="003B0681" w:rsidRDefault="00456E5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  <w:r w:rsidRPr="003B0681">
        <w:rPr>
          <w:rFonts w:ascii="Arial" w:hAnsi="Arial" w:cs="Arial"/>
          <w:b/>
          <w:sz w:val="24"/>
          <w:szCs w:val="24"/>
          <w:lang w:eastAsia="hr-HR"/>
        </w:rPr>
        <w:t xml:space="preserve">4. </w:t>
      </w:r>
      <w:r w:rsidRPr="003B0681">
        <w:rPr>
          <w:rFonts w:ascii="Arial" w:hAnsi="Arial" w:cs="Arial"/>
          <w:i/>
          <w:sz w:val="24"/>
          <w:szCs w:val="24"/>
          <w:lang w:eastAsia="hr-HR"/>
        </w:rPr>
        <w:t>Procesi unutar škole  i suradnja</w:t>
      </w:r>
      <w:r w:rsidRPr="003B0681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417D41" w:rsidRPr="003B0681" w:rsidRDefault="00417D4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  <w:r w:rsidRPr="003B0681">
        <w:rPr>
          <w:rFonts w:ascii="Arial" w:hAnsi="Arial" w:cs="Arial"/>
          <w:sz w:val="24"/>
          <w:szCs w:val="24"/>
          <w:lang w:eastAsia="hr-HR"/>
        </w:rPr>
        <w:t xml:space="preserve">- </w:t>
      </w:r>
      <w:r w:rsidR="003B0681" w:rsidRPr="003B0681">
        <w:rPr>
          <w:rFonts w:ascii="Arial" w:hAnsi="Arial" w:cs="Arial"/>
          <w:sz w:val="24"/>
          <w:szCs w:val="24"/>
          <w:lang w:eastAsia="hr-HR"/>
        </w:rPr>
        <w:t xml:space="preserve"> Evaluacijski upitnici i SWOT analiza koji se nisu proveli u ovoj godini, planiraju se provesti u I. polugodištu šk.god 2020./21.</w:t>
      </w:r>
    </w:p>
    <w:p w:rsidR="003B0681" w:rsidRPr="003B0681" w:rsidRDefault="003B0681" w:rsidP="00456E51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</w:p>
    <w:p w:rsidR="003B0681" w:rsidRPr="003B0681" w:rsidRDefault="003B0681" w:rsidP="00456E51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</w:p>
    <w:p w:rsidR="00456E51" w:rsidRPr="003B0681" w:rsidRDefault="00456E5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  <w:r w:rsidRPr="003B0681">
        <w:rPr>
          <w:rFonts w:ascii="Arial" w:hAnsi="Arial" w:cs="Arial"/>
          <w:b/>
          <w:sz w:val="24"/>
          <w:szCs w:val="24"/>
          <w:lang w:eastAsia="hr-HR"/>
        </w:rPr>
        <w:t xml:space="preserve">5. </w:t>
      </w:r>
      <w:r w:rsidRPr="003B0681">
        <w:rPr>
          <w:rFonts w:ascii="Arial" w:hAnsi="Arial" w:cs="Arial"/>
          <w:i/>
          <w:sz w:val="24"/>
          <w:szCs w:val="24"/>
          <w:lang w:eastAsia="hr-HR"/>
        </w:rPr>
        <w:t>Organizacija rada škole</w:t>
      </w:r>
      <w:r w:rsidRPr="003B0681">
        <w:rPr>
          <w:rFonts w:ascii="Arial" w:hAnsi="Arial" w:cs="Arial"/>
          <w:sz w:val="24"/>
          <w:szCs w:val="24"/>
          <w:lang w:eastAsia="hr-HR"/>
        </w:rPr>
        <w:t xml:space="preserve"> ( materijalni uvjeti, ljudski potencijali, stručno usavršavanje i profesionalni razvoj,</w:t>
      </w:r>
      <w:r w:rsidRPr="003B0681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Pr="003B0681">
        <w:rPr>
          <w:rFonts w:ascii="Arial" w:hAnsi="Arial" w:cs="Arial"/>
          <w:sz w:val="24"/>
          <w:szCs w:val="24"/>
          <w:lang w:eastAsia="hr-HR"/>
        </w:rPr>
        <w:t>...)</w:t>
      </w:r>
    </w:p>
    <w:p w:rsidR="003B0681" w:rsidRPr="003B0681" w:rsidRDefault="003B068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:rsidR="003B0681" w:rsidRPr="003B0681" w:rsidRDefault="003B068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  <w:r w:rsidRPr="003B0681">
        <w:rPr>
          <w:rFonts w:ascii="Arial" w:hAnsi="Arial" w:cs="Arial"/>
          <w:sz w:val="24"/>
          <w:szCs w:val="24"/>
          <w:lang w:eastAsia="hr-HR"/>
        </w:rPr>
        <w:t xml:space="preserve">-  Vrlo važan problem materijalnih uvjeta škole je : </w:t>
      </w:r>
      <w:r w:rsidRPr="003B0681">
        <w:rPr>
          <w:rFonts w:ascii="Arial" w:hAnsi="Arial" w:cs="Arial"/>
          <w:b/>
          <w:sz w:val="24"/>
          <w:szCs w:val="24"/>
          <w:lang w:eastAsia="hr-HR"/>
        </w:rPr>
        <w:t>prijevoz učenika</w:t>
      </w:r>
      <w:r w:rsidRPr="003B0681">
        <w:rPr>
          <w:rFonts w:ascii="Arial" w:hAnsi="Arial" w:cs="Arial"/>
          <w:sz w:val="24"/>
          <w:szCs w:val="24"/>
          <w:lang w:eastAsia="hr-HR"/>
        </w:rPr>
        <w:t>, planira se izrada iskaznica za učenike putnike</w:t>
      </w:r>
    </w:p>
    <w:p w:rsidR="003B0681" w:rsidRPr="003B0681" w:rsidRDefault="003B0681" w:rsidP="00456E51">
      <w:pPr>
        <w:pStyle w:val="NoSpacing"/>
        <w:rPr>
          <w:rFonts w:ascii="Arial" w:hAnsi="Arial" w:cs="Arial"/>
          <w:sz w:val="24"/>
          <w:szCs w:val="24"/>
          <w:lang w:eastAsia="hr-HR"/>
        </w:rPr>
      </w:pPr>
    </w:p>
    <w:p w:rsidR="003B0681" w:rsidRPr="003B0681" w:rsidRDefault="003B0681" w:rsidP="003B0681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3B0681">
        <w:rPr>
          <w:rFonts w:ascii="Arial" w:hAnsi="Arial" w:cs="Arial"/>
          <w:sz w:val="24"/>
          <w:szCs w:val="24"/>
          <w:lang w:eastAsia="hr-HR"/>
        </w:rPr>
        <w:t xml:space="preserve">-   </w:t>
      </w:r>
      <w:r w:rsidRPr="003B0681">
        <w:rPr>
          <w:rFonts w:ascii="Arial" w:hAnsi="Arial" w:cs="Arial"/>
          <w:bCs/>
          <w:color w:val="000000"/>
          <w:sz w:val="24"/>
          <w:szCs w:val="24"/>
        </w:rPr>
        <w:t>Područje unaprjeđenja :</w:t>
      </w:r>
      <w:r w:rsidRPr="003B0681">
        <w:rPr>
          <w:rFonts w:ascii="Arial" w:hAnsi="Arial" w:cs="Arial"/>
          <w:b/>
          <w:bCs/>
          <w:color w:val="000000"/>
          <w:sz w:val="24"/>
          <w:szCs w:val="24"/>
        </w:rPr>
        <w:t xml:space="preserve"> Uloga  školske knjižnice kao informacijsko-komunikacijskog centra škole</w:t>
      </w:r>
    </w:p>
    <w:p w:rsidR="003B0681" w:rsidRDefault="003B0681" w:rsidP="003B0681">
      <w:pPr>
        <w:pStyle w:val="NoSpacing"/>
        <w:ind w:left="720"/>
        <w:rPr>
          <w:rFonts w:ascii="Arial" w:hAnsi="Arial" w:cs="Arial"/>
          <w:b/>
          <w:lang w:eastAsia="hr-HR"/>
        </w:rPr>
      </w:pPr>
    </w:p>
    <w:p w:rsidR="003B0681" w:rsidRPr="003B0681" w:rsidRDefault="003B0681" w:rsidP="00456E51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</w:p>
    <w:p w:rsidR="00456E51" w:rsidRPr="003B0681" w:rsidRDefault="00456E51" w:rsidP="00456E51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 w:rsidRPr="003B0681">
        <w:rPr>
          <w:rFonts w:ascii="Arial" w:hAnsi="Arial" w:cs="Arial"/>
          <w:b/>
          <w:sz w:val="24"/>
          <w:szCs w:val="24"/>
          <w:lang w:eastAsia="hr-HR"/>
        </w:rPr>
        <w:t xml:space="preserve">6. </w:t>
      </w:r>
      <w:r w:rsidRPr="003B0681">
        <w:rPr>
          <w:rFonts w:ascii="Arial" w:hAnsi="Arial" w:cs="Arial"/>
          <w:i/>
          <w:sz w:val="24"/>
          <w:szCs w:val="24"/>
          <w:lang w:eastAsia="hr-HR"/>
        </w:rPr>
        <w:t>Upravljanje ustanovom i kvalitetom</w:t>
      </w:r>
      <w:r w:rsidRPr="003B0681">
        <w:rPr>
          <w:rFonts w:ascii="Arial" w:hAnsi="Arial" w:cs="Arial"/>
          <w:sz w:val="24"/>
          <w:szCs w:val="24"/>
          <w:lang w:eastAsia="hr-HR"/>
        </w:rPr>
        <w:t xml:space="preserve"> ( pokazatelji uspješnosti: </w:t>
      </w:r>
      <w:r w:rsidRPr="003B0681">
        <w:rPr>
          <w:rFonts w:ascii="Arial" w:hAnsi="Arial" w:cs="Arial"/>
          <w:bCs/>
          <w:color w:val="000000"/>
          <w:sz w:val="24"/>
          <w:szCs w:val="24"/>
        </w:rPr>
        <w:t>upravljanje materijalnim</w:t>
      </w:r>
    </w:p>
    <w:p w:rsidR="00456E51" w:rsidRPr="003B0681" w:rsidRDefault="00456E51" w:rsidP="00456E51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 w:rsidRPr="003B0681">
        <w:rPr>
          <w:rFonts w:ascii="Arial" w:hAnsi="Arial" w:cs="Arial"/>
          <w:bCs/>
          <w:color w:val="000000"/>
          <w:sz w:val="24"/>
          <w:szCs w:val="24"/>
        </w:rPr>
        <w:t>resursima, upravljanje ljudskim resursima, upravljanje obrazovnom ponudom, politika</w:t>
      </w:r>
    </w:p>
    <w:p w:rsidR="00456E51" w:rsidRDefault="00456E51" w:rsidP="00456E51">
      <w:pPr>
        <w:pStyle w:val="NoSpacing"/>
        <w:rPr>
          <w:rFonts w:ascii="Arial" w:hAnsi="Arial" w:cs="Arial"/>
          <w:bCs/>
          <w:color w:val="000000"/>
          <w:sz w:val="24"/>
          <w:szCs w:val="24"/>
        </w:rPr>
      </w:pPr>
      <w:r w:rsidRPr="003B0681">
        <w:rPr>
          <w:rFonts w:ascii="Arial" w:hAnsi="Arial" w:cs="Arial"/>
          <w:bCs/>
          <w:color w:val="000000"/>
          <w:sz w:val="24"/>
          <w:szCs w:val="24"/>
        </w:rPr>
        <w:t>kvalitete i kvaliteta upravljanja...)</w:t>
      </w:r>
    </w:p>
    <w:p w:rsidR="003B0681" w:rsidRPr="003B0681" w:rsidRDefault="003B0681" w:rsidP="003B0681">
      <w:pPr>
        <w:pStyle w:val="NoSpacing"/>
        <w:numPr>
          <w:ilvl w:val="0"/>
          <w:numId w:val="11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Procesna evaluacija koja nije provedena zbog situacije pandemije planira se provesti sljedeće šk.god. 2020./21.</w:t>
      </w:r>
    </w:p>
    <w:p w:rsidR="00121909" w:rsidRDefault="00121909" w:rsidP="00456E51">
      <w:pPr>
        <w:pStyle w:val="NoSpacing"/>
        <w:rPr>
          <w:rFonts w:ascii="Arial" w:hAnsi="Arial" w:cs="Arial"/>
          <w:b/>
          <w:bCs/>
          <w:color w:val="000000"/>
        </w:rPr>
      </w:pPr>
    </w:p>
    <w:p w:rsidR="00456E51" w:rsidRPr="00121909" w:rsidRDefault="00456E51" w:rsidP="00456E51">
      <w:pPr>
        <w:pStyle w:val="NoSpacing"/>
        <w:rPr>
          <w:rFonts w:ascii="Arial" w:hAnsi="Arial" w:cs="Arial"/>
          <w:bCs/>
          <w:i/>
          <w:color w:val="000000"/>
          <w:sz w:val="24"/>
          <w:szCs w:val="24"/>
        </w:rPr>
      </w:pPr>
      <w:r w:rsidRPr="0012190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121909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121909">
        <w:rPr>
          <w:rFonts w:ascii="Arial" w:hAnsi="Arial" w:cs="Arial"/>
          <w:bCs/>
          <w:i/>
          <w:color w:val="000000"/>
          <w:sz w:val="24"/>
          <w:szCs w:val="24"/>
        </w:rPr>
        <w:t xml:space="preserve">Digitalna zrelost škole- </w:t>
      </w:r>
      <w:r w:rsidR="00121909" w:rsidRPr="00121909">
        <w:rPr>
          <w:rFonts w:ascii="Arial" w:hAnsi="Arial" w:cs="Arial"/>
          <w:bCs/>
          <w:i/>
          <w:color w:val="000000"/>
          <w:sz w:val="24"/>
          <w:szCs w:val="24"/>
        </w:rPr>
        <w:t xml:space="preserve">samovrednovanje </w:t>
      </w:r>
      <w:r w:rsidR="00121909">
        <w:rPr>
          <w:rFonts w:ascii="Arial" w:hAnsi="Arial" w:cs="Arial"/>
          <w:bCs/>
          <w:i/>
          <w:color w:val="000000"/>
          <w:sz w:val="24"/>
          <w:szCs w:val="24"/>
        </w:rPr>
        <w:t xml:space="preserve">i vanjsko vrednovanje </w:t>
      </w:r>
      <w:r w:rsidR="00121909" w:rsidRPr="00121909">
        <w:rPr>
          <w:rFonts w:ascii="Arial" w:hAnsi="Arial" w:cs="Arial"/>
          <w:bCs/>
          <w:i/>
          <w:color w:val="000000"/>
          <w:sz w:val="24"/>
          <w:szCs w:val="24"/>
        </w:rPr>
        <w:t>digitalne zrelosti naše škole</w:t>
      </w:r>
    </w:p>
    <w:p w:rsidR="00456E51" w:rsidRPr="003B0681" w:rsidRDefault="00456E51" w:rsidP="00456E51">
      <w:pPr>
        <w:pStyle w:val="NoSpacing"/>
        <w:rPr>
          <w:rFonts w:ascii="Arial" w:hAnsi="Arial" w:cs="Arial"/>
          <w:bCs/>
          <w:i/>
          <w:color w:val="000000"/>
        </w:rPr>
      </w:pPr>
    </w:p>
    <w:p w:rsidR="00456E51" w:rsidRPr="003B0681" w:rsidRDefault="00456E51" w:rsidP="00456E51"/>
    <w:p w:rsidR="00456E51" w:rsidRDefault="00456E51" w:rsidP="00456E51"/>
    <w:p w:rsidR="003E6CD8" w:rsidRDefault="003E6CD8" w:rsidP="003E6CD8">
      <w:pPr>
        <w:pStyle w:val="ListParagraph"/>
        <w:ind w:left="720" w:firstLine="0"/>
      </w:pPr>
    </w:p>
    <w:p w:rsidR="002D071D" w:rsidRDefault="002D071D"/>
    <w:sectPr w:rsidR="002D071D" w:rsidSect="00A22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40A"/>
    <w:multiLevelType w:val="hybridMultilevel"/>
    <w:tmpl w:val="B75CC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6876"/>
    <w:multiLevelType w:val="hybridMultilevel"/>
    <w:tmpl w:val="AAD8B9EA"/>
    <w:lvl w:ilvl="0" w:tplc="E7CC2EE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D27D3"/>
    <w:multiLevelType w:val="hybridMultilevel"/>
    <w:tmpl w:val="8C6C7C94"/>
    <w:lvl w:ilvl="0" w:tplc="C744FB4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30B3"/>
    <w:multiLevelType w:val="hybridMultilevel"/>
    <w:tmpl w:val="5D32E4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6CE8"/>
    <w:multiLevelType w:val="hybridMultilevel"/>
    <w:tmpl w:val="607AA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784C"/>
    <w:multiLevelType w:val="hybridMultilevel"/>
    <w:tmpl w:val="809EB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3C84"/>
    <w:multiLevelType w:val="hybridMultilevel"/>
    <w:tmpl w:val="310A9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2066C"/>
    <w:multiLevelType w:val="hybridMultilevel"/>
    <w:tmpl w:val="C64829F2"/>
    <w:lvl w:ilvl="0" w:tplc="BDD8B2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1127"/>
    <w:multiLevelType w:val="hybridMultilevel"/>
    <w:tmpl w:val="55F87414"/>
    <w:lvl w:ilvl="0" w:tplc="5978B48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55C8E"/>
    <w:multiLevelType w:val="hybridMultilevel"/>
    <w:tmpl w:val="910AD596"/>
    <w:lvl w:ilvl="0" w:tplc="960A94C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66AC2"/>
    <w:multiLevelType w:val="hybridMultilevel"/>
    <w:tmpl w:val="AAA88CCE"/>
    <w:lvl w:ilvl="0" w:tplc="D35631CC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0C0E"/>
    <w:multiLevelType w:val="hybridMultilevel"/>
    <w:tmpl w:val="63EEF59A"/>
    <w:lvl w:ilvl="0" w:tplc="6E3C5C2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82CB7"/>
    <w:multiLevelType w:val="hybridMultilevel"/>
    <w:tmpl w:val="23ACDC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01123D"/>
    <w:multiLevelType w:val="hybridMultilevel"/>
    <w:tmpl w:val="67189726"/>
    <w:lvl w:ilvl="0" w:tplc="034AA7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E7FBE"/>
    <w:multiLevelType w:val="hybridMultilevel"/>
    <w:tmpl w:val="CF5C9C46"/>
    <w:lvl w:ilvl="0" w:tplc="56080D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E75B2"/>
    <w:multiLevelType w:val="hybridMultilevel"/>
    <w:tmpl w:val="914EF4CA"/>
    <w:lvl w:ilvl="0" w:tplc="25B26A7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E31CB"/>
    <w:multiLevelType w:val="hybridMultilevel"/>
    <w:tmpl w:val="E1CA95D8"/>
    <w:lvl w:ilvl="0" w:tplc="11845CFA">
      <w:start w:val="1"/>
      <w:numFmt w:val="upperRoman"/>
      <w:lvlText w:val="%1."/>
      <w:lvlJc w:val="left"/>
      <w:pPr>
        <w:ind w:left="303" w:hanging="184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1" w:tplc="3F5ABD2A">
      <w:numFmt w:val="bullet"/>
      <w:lvlText w:val="•"/>
      <w:lvlJc w:val="left"/>
      <w:pPr>
        <w:ind w:left="1898" w:hanging="184"/>
      </w:pPr>
      <w:rPr>
        <w:rFonts w:hint="default"/>
        <w:lang w:val="hr-HR" w:eastAsia="en-US" w:bidi="ar-SA"/>
      </w:rPr>
    </w:lvl>
    <w:lvl w:ilvl="2" w:tplc="A1BE8CEC">
      <w:numFmt w:val="bullet"/>
      <w:lvlText w:val="•"/>
      <w:lvlJc w:val="left"/>
      <w:pPr>
        <w:ind w:left="3496" w:hanging="184"/>
      </w:pPr>
      <w:rPr>
        <w:rFonts w:hint="default"/>
        <w:lang w:val="hr-HR" w:eastAsia="en-US" w:bidi="ar-SA"/>
      </w:rPr>
    </w:lvl>
    <w:lvl w:ilvl="3" w:tplc="CFCA3488">
      <w:numFmt w:val="bullet"/>
      <w:lvlText w:val="•"/>
      <w:lvlJc w:val="left"/>
      <w:pPr>
        <w:ind w:left="5094" w:hanging="184"/>
      </w:pPr>
      <w:rPr>
        <w:rFonts w:hint="default"/>
        <w:lang w:val="hr-HR" w:eastAsia="en-US" w:bidi="ar-SA"/>
      </w:rPr>
    </w:lvl>
    <w:lvl w:ilvl="4" w:tplc="9BF232EA">
      <w:numFmt w:val="bullet"/>
      <w:lvlText w:val="•"/>
      <w:lvlJc w:val="left"/>
      <w:pPr>
        <w:ind w:left="6692" w:hanging="184"/>
      </w:pPr>
      <w:rPr>
        <w:rFonts w:hint="default"/>
        <w:lang w:val="hr-HR" w:eastAsia="en-US" w:bidi="ar-SA"/>
      </w:rPr>
    </w:lvl>
    <w:lvl w:ilvl="5" w:tplc="C92C50EC">
      <w:numFmt w:val="bullet"/>
      <w:lvlText w:val="•"/>
      <w:lvlJc w:val="left"/>
      <w:pPr>
        <w:ind w:left="8290" w:hanging="184"/>
      </w:pPr>
      <w:rPr>
        <w:rFonts w:hint="default"/>
        <w:lang w:val="hr-HR" w:eastAsia="en-US" w:bidi="ar-SA"/>
      </w:rPr>
    </w:lvl>
    <w:lvl w:ilvl="6" w:tplc="BFACACB0">
      <w:numFmt w:val="bullet"/>
      <w:lvlText w:val="•"/>
      <w:lvlJc w:val="left"/>
      <w:pPr>
        <w:ind w:left="9888" w:hanging="184"/>
      </w:pPr>
      <w:rPr>
        <w:rFonts w:hint="default"/>
        <w:lang w:val="hr-HR" w:eastAsia="en-US" w:bidi="ar-SA"/>
      </w:rPr>
    </w:lvl>
    <w:lvl w:ilvl="7" w:tplc="57A0F74E">
      <w:numFmt w:val="bullet"/>
      <w:lvlText w:val="•"/>
      <w:lvlJc w:val="left"/>
      <w:pPr>
        <w:ind w:left="11486" w:hanging="184"/>
      </w:pPr>
      <w:rPr>
        <w:rFonts w:hint="default"/>
        <w:lang w:val="hr-HR" w:eastAsia="en-US" w:bidi="ar-SA"/>
      </w:rPr>
    </w:lvl>
    <w:lvl w:ilvl="8" w:tplc="2264C79A">
      <w:numFmt w:val="bullet"/>
      <w:lvlText w:val="•"/>
      <w:lvlJc w:val="left"/>
      <w:pPr>
        <w:ind w:left="13084" w:hanging="184"/>
      </w:pPr>
      <w:rPr>
        <w:rFonts w:hint="default"/>
        <w:lang w:val="hr-HR" w:eastAsia="en-US" w:bidi="ar-SA"/>
      </w:rPr>
    </w:lvl>
  </w:abstractNum>
  <w:abstractNum w:abstractNumId="17">
    <w:nsid w:val="68054BD2"/>
    <w:multiLevelType w:val="hybridMultilevel"/>
    <w:tmpl w:val="248EBCA4"/>
    <w:lvl w:ilvl="0" w:tplc="13CE3B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D0DA9"/>
    <w:multiLevelType w:val="hybridMultilevel"/>
    <w:tmpl w:val="657CD7A4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B4B3207"/>
    <w:multiLevelType w:val="hybridMultilevel"/>
    <w:tmpl w:val="32007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206"/>
    <w:rsid w:val="0011334E"/>
    <w:rsid w:val="00121909"/>
    <w:rsid w:val="0013346B"/>
    <w:rsid w:val="0014380B"/>
    <w:rsid w:val="00157796"/>
    <w:rsid w:val="00190105"/>
    <w:rsid w:val="0023078A"/>
    <w:rsid w:val="002D071D"/>
    <w:rsid w:val="002E7F5F"/>
    <w:rsid w:val="0035513D"/>
    <w:rsid w:val="00395AA8"/>
    <w:rsid w:val="003B0681"/>
    <w:rsid w:val="003E09EF"/>
    <w:rsid w:val="003E6CD8"/>
    <w:rsid w:val="00417D41"/>
    <w:rsid w:val="0042139A"/>
    <w:rsid w:val="00443642"/>
    <w:rsid w:val="00456E51"/>
    <w:rsid w:val="00460B71"/>
    <w:rsid w:val="004644AC"/>
    <w:rsid w:val="004D11A5"/>
    <w:rsid w:val="004E6D44"/>
    <w:rsid w:val="00586FF6"/>
    <w:rsid w:val="005D755D"/>
    <w:rsid w:val="005E10D8"/>
    <w:rsid w:val="006512E1"/>
    <w:rsid w:val="0068324A"/>
    <w:rsid w:val="006979A3"/>
    <w:rsid w:val="00704B9C"/>
    <w:rsid w:val="00747E9F"/>
    <w:rsid w:val="007916B7"/>
    <w:rsid w:val="008079C9"/>
    <w:rsid w:val="00823468"/>
    <w:rsid w:val="00852D1D"/>
    <w:rsid w:val="008717C7"/>
    <w:rsid w:val="0087637A"/>
    <w:rsid w:val="00950F0E"/>
    <w:rsid w:val="00964693"/>
    <w:rsid w:val="00A209E2"/>
    <w:rsid w:val="00A22206"/>
    <w:rsid w:val="00A46DBA"/>
    <w:rsid w:val="00A50193"/>
    <w:rsid w:val="00A674EB"/>
    <w:rsid w:val="00B26DF3"/>
    <w:rsid w:val="00B72865"/>
    <w:rsid w:val="00BB7992"/>
    <w:rsid w:val="00BE4F63"/>
    <w:rsid w:val="00CD2840"/>
    <w:rsid w:val="00D00CBD"/>
    <w:rsid w:val="00D07135"/>
    <w:rsid w:val="00D31491"/>
    <w:rsid w:val="00D473E0"/>
    <w:rsid w:val="00D741B8"/>
    <w:rsid w:val="00D910B3"/>
    <w:rsid w:val="00DA03F1"/>
    <w:rsid w:val="00DD106C"/>
    <w:rsid w:val="00E535C9"/>
    <w:rsid w:val="00E65CE6"/>
    <w:rsid w:val="00E6650B"/>
    <w:rsid w:val="00ED4250"/>
    <w:rsid w:val="00EE4961"/>
    <w:rsid w:val="00F4067E"/>
    <w:rsid w:val="00FB4C3F"/>
    <w:rsid w:val="00FD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2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A22206"/>
    <w:pPr>
      <w:spacing w:before="70"/>
      <w:ind w:left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2206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2220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22206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A22206"/>
    <w:pPr>
      <w:spacing w:before="78"/>
      <w:ind w:left="6066" w:right="6066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A22206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2206"/>
    <w:pPr>
      <w:ind w:left="80"/>
    </w:pPr>
  </w:style>
  <w:style w:type="paragraph" w:styleId="ListParagraph">
    <w:name w:val="List Paragraph"/>
    <w:basedOn w:val="Normal"/>
    <w:uiPriority w:val="34"/>
    <w:qFormat/>
    <w:rsid w:val="00A22206"/>
    <w:pPr>
      <w:spacing w:before="17"/>
      <w:ind w:left="377" w:hanging="178"/>
    </w:pPr>
  </w:style>
  <w:style w:type="table" w:styleId="TableGrid">
    <w:name w:val="Table Grid"/>
    <w:basedOn w:val="TableNormal"/>
    <w:rsid w:val="00BB7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A03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03F1"/>
    <w:rPr>
      <w:b/>
      <w:bCs/>
    </w:rPr>
  </w:style>
  <w:style w:type="paragraph" w:styleId="NoSpacing">
    <w:name w:val="No Spacing"/>
    <w:uiPriority w:val="1"/>
    <w:qFormat/>
    <w:rsid w:val="00A46DBA"/>
    <w:pPr>
      <w:spacing w:after="0" w:line="240" w:lineRule="auto"/>
    </w:pPr>
  </w:style>
  <w:style w:type="paragraph" w:customStyle="1" w:styleId="Default">
    <w:name w:val="Default"/>
    <w:rsid w:val="00190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pupacic-omis.skole.hr/" TargetMode="External"/><Relationship Id="rId5" Type="http://schemas.openxmlformats.org/officeDocument/2006/relationships/hyperlink" Target="mailto:OS-OMIS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16</cp:revision>
  <dcterms:created xsi:type="dcterms:W3CDTF">2020-07-10T06:10:00Z</dcterms:created>
  <dcterms:modified xsi:type="dcterms:W3CDTF">2020-07-13T12:30:00Z</dcterms:modified>
</cp:coreProperties>
</file>